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CD12B4" w14:paraId="24C09246" w14:textId="77777777" w:rsidTr="00CD12B4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37624" w14:textId="5F5DD614" w:rsidR="00CD12B4" w:rsidRDefault="00CD1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23F179" wp14:editId="5A03D060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80BFB" w14:textId="77777777" w:rsidR="00CD12B4" w:rsidRDefault="00CD1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40F99770" w14:textId="423372F6" w:rsidR="00D55A4E" w:rsidRPr="00804C33" w:rsidRDefault="00D55A4E">
      <w:pPr>
        <w:rPr>
          <w:rFonts w:cstheme="minorHAnsi"/>
        </w:rPr>
      </w:pPr>
    </w:p>
    <w:p w14:paraId="6CCB086E" w14:textId="5CB951DC" w:rsidR="00D55A4E" w:rsidRPr="00CD12B4" w:rsidRDefault="00D55A4E" w:rsidP="00115BF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Course Title</w:t>
      </w:r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57892" w:rsidRPr="00CD12B4" w14:paraId="66475ED8" w14:textId="77777777" w:rsidTr="00CD12B4">
        <w:trPr>
          <w:trHeight w:val="505"/>
        </w:trPr>
        <w:tc>
          <w:tcPr>
            <w:tcW w:w="9634" w:type="dxa"/>
          </w:tcPr>
          <w:p w14:paraId="195B7FED" w14:textId="279CB669" w:rsidR="00257892" w:rsidRPr="00CD12B4" w:rsidRDefault="004E6799" w:rsidP="00D55A4E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1769815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of Russia and the Post-Soviet Countries: Comparative Analysis</w:t>
            </w:r>
          </w:p>
        </w:tc>
      </w:tr>
      <w:bookmarkEnd w:id="0"/>
    </w:tbl>
    <w:p w14:paraId="5C505587" w14:textId="1409DBFA" w:rsidR="00D55A4E" w:rsidRPr="00CD12B4" w:rsidRDefault="00D55A4E" w:rsidP="00D55A4E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8A4C43B" w14:textId="1506838B" w:rsidR="00345E1C" w:rsidRPr="00CD12B4" w:rsidRDefault="00345E1C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Academic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 xml:space="preserve"> Level: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45E1C" w:rsidRPr="00CD12B4" w14:paraId="7BA167CB" w14:textId="77777777" w:rsidTr="00994CB7">
        <w:trPr>
          <w:trHeight w:val="467"/>
        </w:trPr>
        <w:tc>
          <w:tcPr>
            <w:tcW w:w="9634" w:type="dxa"/>
          </w:tcPr>
          <w:p w14:paraId="31C55D84" w14:textId="525ADB19" w:rsidR="004D5CB9" w:rsidRPr="00CD12B4" w:rsidRDefault="004D5CB9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01769871"/>
            <w:r w:rsidRPr="00CD12B4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</w:tr>
      <w:bookmarkEnd w:id="1"/>
    </w:tbl>
    <w:p w14:paraId="0A8D478D" w14:textId="77777777" w:rsidR="00345E1C" w:rsidRPr="00CD12B4" w:rsidRDefault="00345E1C" w:rsidP="00345E1C">
      <w:pPr>
        <w:pStyle w:val="a3"/>
        <w:rPr>
          <w:rFonts w:ascii="Arial" w:hAnsi="Arial" w:cs="Arial"/>
          <w:sz w:val="20"/>
          <w:szCs w:val="20"/>
        </w:rPr>
      </w:pPr>
    </w:p>
    <w:p w14:paraId="323EAA1A" w14:textId="62897932" w:rsidR="00BD2C0F" w:rsidRPr="00CD12B4" w:rsidRDefault="00BD2C0F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D12B4">
        <w:rPr>
          <w:rFonts w:ascii="Arial" w:hAnsi="Arial" w:cs="Arial"/>
          <w:b/>
          <w:bCs/>
          <w:sz w:val="20"/>
          <w:szCs w:val="20"/>
        </w:rPr>
        <w:t xml:space="preserve">ECTS </w:t>
      </w: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Credits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BD2C0F" w:rsidRPr="00CD12B4" w14:paraId="14B64FB5" w14:textId="77777777" w:rsidTr="00994CB7">
        <w:trPr>
          <w:trHeight w:val="385"/>
        </w:trPr>
        <w:tc>
          <w:tcPr>
            <w:tcW w:w="9634" w:type="dxa"/>
          </w:tcPr>
          <w:p w14:paraId="77B5CE3F" w14:textId="3FDE46FF" w:rsidR="00BD2C0F" w:rsidRPr="00CD12B4" w:rsidRDefault="00994CB7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01769914"/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5 ECTS</w:t>
            </w:r>
          </w:p>
        </w:tc>
      </w:tr>
      <w:bookmarkEnd w:id="2"/>
    </w:tbl>
    <w:p w14:paraId="3A1ACB52" w14:textId="29107227" w:rsidR="00BD2C0F" w:rsidRPr="00CD12B4" w:rsidRDefault="00BD2C0F" w:rsidP="00BD2C0F">
      <w:pPr>
        <w:rPr>
          <w:rFonts w:ascii="Arial" w:hAnsi="Arial" w:cs="Arial"/>
          <w:sz w:val="20"/>
          <w:szCs w:val="20"/>
        </w:rPr>
      </w:pPr>
    </w:p>
    <w:p w14:paraId="76F7F950" w14:textId="2582DA14" w:rsidR="00BD2C0F" w:rsidRPr="00CD12B4" w:rsidRDefault="001D4092" w:rsidP="00BD2C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Semester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CD12B4" w14:paraId="311FB479" w14:textId="77777777" w:rsidTr="00CD12B4">
        <w:trPr>
          <w:trHeight w:val="405"/>
        </w:trPr>
        <w:tc>
          <w:tcPr>
            <w:tcW w:w="9634" w:type="dxa"/>
          </w:tcPr>
          <w:p w14:paraId="4AC63658" w14:textId="79CA10A5" w:rsidR="001D4092" w:rsidRPr="00CD12B4" w:rsidRDefault="00BB0E2C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01769966"/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E6CD5" w:rsidRPr="00CD12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E6CD5" w:rsidRPr="00CD12B4">
              <w:rPr>
                <w:rFonts w:ascii="Arial" w:hAnsi="Arial" w:cs="Arial"/>
                <w:sz w:val="20"/>
                <w:szCs w:val="20"/>
              </w:rPr>
              <w:t>autumn</w:t>
            </w:r>
            <w:proofErr w:type="spellEnd"/>
            <w:r w:rsidR="002E6CD5" w:rsidRPr="00CD12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6CD5" w:rsidRPr="00CD12B4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bookmarkEnd w:id="3"/>
    </w:tbl>
    <w:p w14:paraId="27F4FC0C" w14:textId="35F136CD" w:rsidR="001D4092" w:rsidRPr="00CD12B4" w:rsidRDefault="001D4092" w:rsidP="001D4092">
      <w:pPr>
        <w:rPr>
          <w:rFonts w:ascii="Arial" w:hAnsi="Arial" w:cs="Arial"/>
          <w:sz w:val="20"/>
          <w:szCs w:val="20"/>
        </w:rPr>
      </w:pPr>
    </w:p>
    <w:p w14:paraId="25BCCCD4" w14:textId="7ABA2861" w:rsidR="001D4092" w:rsidRPr="00CD12B4" w:rsidRDefault="001D4092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D12B4">
        <w:rPr>
          <w:rFonts w:ascii="Arial" w:hAnsi="Arial" w:cs="Arial"/>
          <w:b/>
          <w:bCs/>
          <w:sz w:val="20"/>
          <w:szCs w:val="20"/>
        </w:rPr>
        <w:t>School/Department: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1D4092" w:rsidRPr="00CD12B4" w14:paraId="1316B365" w14:textId="77777777" w:rsidTr="00A05BE3">
        <w:trPr>
          <w:trHeight w:val="478"/>
        </w:trPr>
        <w:tc>
          <w:tcPr>
            <w:tcW w:w="9634" w:type="dxa"/>
          </w:tcPr>
          <w:p w14:paraId="5E7FD833" w14:textId="77777777" w:rsidR="00A05BE3" w:rsidRPr="00CD12B4" w:rsidRDefault="00A05BE3" w:rsidP="00A05B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101770218"/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Institute of History and International Relations</w:t>
            </w:r>
          </w:p>
          <w:p w14:paraId="4123BD01" w14:textId="77777777" w:rsidR="001D4092" w:rsidRPr="00CD12B4" w:rsidRDefault="001D4092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</w:tbl>
    <w:p w14:paraId="05CA5E9D" w14:textId="68ECEFF9" w:rsidR="001D4092" w:rsidRPr="00CD12B4" w:rsidRDefault="001D4092" w:rsidP="001D4092">
      <w:pPr>
        <w:rPr>
          <w:rFonts w:ascii="Arial" w:hAnsi="Arial" w:cs="Arial"/>
          <w:sz w:val="20"/>
          <w:szCs w:val="20"/>
          <w:lang w:val="en-US"/>
        </w:rPr>
      </w:pPr>
    </w:p>
    <w:p w14:paraId="64BF0BD5" w14:textId="1FDBF5ED" w:rsidR="001D4092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Location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08CEE7F1" w14:textId="77777777" w:rsidTr="000010DA">
        <w:trPr>
          <w:trHeight w:val="483"/>
        </w:trPr>
        <w:tc>
          <w:tcPr>
            <w:tcW w:w="9634" w:type="dxa"/>
          </w:tcPr>
          <w:p w14:paraId="0B31C0AD" w14:textId="7E59D75E" w:rsidR="000010DA" w:rsidRPr="00CD12B4" w:rsidRDefault="000010DA" w:rsidP="000010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 xml:space="preserve">140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Pushkinskaya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 xml:space="preserve"> St., Rostov-on-Don </w:t>
            </w:r>
          </w:p>
          <w:p w14:paraId="5E51F272" w14:textId="77777777" w:rsidR="00A05504" w:rsidRPr="00CD12B4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63A25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78B1AD05" w14:textId="7ACF9726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Instructor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37E3055B" w14:textId="77777777" w:rsidTr="00CD12B4">
        <w:trPr>
          <w:trHeight w:val="541"/>
        </w:trPr>
        <w:tc>
          <w:tcPr>
            <w:tcW w:w="9634" w:type="dxa"/>
          </w:tcPr>
          <w:p w14:paraId="0EB10394" w14:textId="1A7CF41C" w:rsidR="00A05504" w:rsidRPr="00CD12B4" w:rsidRDefault="00CD12B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="00BB0E2C" w:rsidRPr="00CD12B4">
              <w:rPr>
                <w:rFonts w:ascii="Arial" w:hAnsi="Arial" w:cs="Arial"/>
                <w:sz w:val="20"/>
                <w:szCs w:val="20"/>
                <w:lang w:val="en-US"/>
              </w:rPr>
              <w:t xml:space="preserve">Pavel </w:t>
            </w:r>
            <w:proofErr w:type="spellStart"/>
            <w:r w:rsidR="00BB0E2C" w:rsidRPr="00CD12B4">
              <w:rPr>
                <w:rFonts w:ascii="Arial" w:hAnsi="Arial" w:cs="Arial"/>
                <w:sz w:val="20"/>
                <w:szCs w:val="20"/>
                <w:lang w:val="en-US"/>
              </w:rPr>
              <w:t>Kultyshev</w:t>
            </w:r>
            <w:proofErr w:type="spellEnd"/>
            <w:r w:rsidR="00BB0E2C" w:rsidRPr="00CD12B4">
              <w:rPr>
                <w:rFonts w:ascii="Arial" w:hAnsi="Arial" w:cs="Arial"/>
                <w:sz w:val="20"/>
                <w:szCs w:val="20"/>
                <w:lang w:val="en-US"/>
              </w:rPr>
              <w:t xml:space="preserve">, e-mail: </w:t>
            </w:r>
            <w:hyperlink r:id="rId7" w:history="1">
              <w:r w:rsidR="00BB0E2C" w:rsidRPr="00CD12B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pgkultyshev@sfedu.ru</w:t>
              </w:r>
            </w:hyperlink>
            <w:r w:rsidR="00BB0E2C" w:rsidRPr="00CD12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E6860B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28D6DE8" w14:textId="5F9FF9D2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D12B4">
        <w:rPr>
          <w:rFonts w:ascii="Arial" w:hAnsi="Arial" w:cs="Arial"/>
          <w:b/>
          <w:bCs/>
          <w:sz w:val="20"/>
          <w:szCs w:val="20"/>
        </w:rPr>
        <w:t xml:space="preserve">Language of </w:t>
      </w: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Instruction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6738EDCE" w14:textId="77777777" w:rsidTr="000D3793">
        <w:trPr>
          <w:trHeight w:val="549"/>
        </w:trPr>
        <w:tc>
          <w:tcPr>
            <w:tcW w:w="9634" w:type="dxa"/>
          </w:tcPr>
          <w:p w14:paraId="7AC26C1D" w14:textId="77777777" w:rsidR="000D3793" w:rsidRPr="00CD12B4" w:rsidRDefault="000D3793" w:rsidP="000D3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14:paraId="0650DCF2" w14:textId="77777777" w:rsidR="00A05504" w:rsidRPr="00CD12B4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FD165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</w:rPr>
      </w:pPr>
    </w:p>
    <w:p w14:paraId="1D24A37A" w14:textId="5D24B8E2" w:rsidR="00A925C7" w:rsidRPr="00CD12B4" w:rsidRDefault="00A925C7" w:rsidP="00CD12B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Description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6D5AFE03" w14:textId="77777777" w:rsidTr="00100E73">
        <w:trPr>
          <w:trHeight w:val="777"/>
        </w:trPr>
        <w:tc>
          <w:tcPr>
            <w:tcW w:w="9634" w:type="dxa"/>
          </w:tcPr>
          <w:p w14:paraId="73B4778B" w14:textId="18A29BE8" w:rsidR="00A05504" w:rsidRPr="00CD12B4" w:rsidRDefault="00BB0E2C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The </w:t>
            </w:r>
            <w:r w:rsid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elective </w:t>
            </w: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discipline "Foreign Policy of Russia and the Post-Soviet Countries: Comparative Analysis" is intended for undergraduates </w:t>
            </w:r>
            <w:r w:rsidR="00CD12B4">
              <w:rPr>
                <w:rFonts w:ascii="Arial" w:hAnsi="Arial" w:cs="Arial"/>
                <w:sz w:val="20"/>
                <w:szCs w:val="20"/>
                <w:lang w:val="en"/>
              </w:rPr>
              <w:t>in their 2</w:t>
            </w:r>
            <w:r w:rsidR="00CD12B4" w:rsidRPr="00CD12B4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>nd</w:t>
            </w:r>
            <w:r w:rsid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year</w:t>
            </w: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of study (3 semester) and is an integral part of the academic program "Socialist and Post-Socialist Studies".</w:t>
            </w:r>
            <w:r w:rsidR="00EE1591"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The discipline "Foreign policy of Russia and the countries of the post-Soviet space: comparative analysis" aims to form students' ideas about the peculiarities of the foreign policy of Russia and the countries of the post-Soviet space in the twentieth – XXI centuries. As part of the study of the discipline, the following main educational technologies are used: problem</w:t>
            </w:r>
            <w:r w:rsidR="00CD12B4">
              <w:rPr>
                <w:rFonts w:ascii="Arial" w:hAnsi="Arial" w:cs="Arial"/>
                <w:sz w:val="20"/>
                <w:szCs w:val="20"/>
                <w:lang w:val="en"/>
              </w:rPr>
              <w:t>-oriented</w:t>
            </w:r>
            <w:r w:rsidR="00EE1591"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lectures, practical classes, independent work of students.</w:t>
            </w:r>
          </w:p>
        </w:tc>
      </w:tr>
    </w:tbl>
    <w:p w14:paraId="64D5A8AA" w14:textId="7D20860B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3F55C46" w14:textId="14010372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Course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12B4">
        <w:rPr>
          <w:rFonts w:ascii="Arial" w:hAnsi="Arial" w:cs="Arial"/>
          <w:b/>
          <w:bCs/>
          <w:sz w:val="20"/>
          <w:szCs w:val="20"/>
        </w:rPr>
        <w:t>Aims</w:t>
      </w:r>
      <w:proofErr w:type="spellEnd"/>
      <w:r w:rsidRPr="00CD12B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75494349" w14:textId="77777777" w:rsidTr="00100E73">
        <w:trPr>
          <w:trHeight w:val="777"/>
        </w:trPr>
        <w:tc>
          <w:tcPr>
            <w:tcW w:w="9634" w:type="dxa"/>
          </w:tcPr>
          <w:p w14:paraId="2B2037F1" w14:textId="77777777" w:rsidR="0027329C" w:rsidRPr="00CD12B4" w:rsidRDefault="0027329C" w:rsidP="0027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• to study theoretical schools and directions of modern foreign policy and international relations in the twentieth – XXI centuries.</w:t>
            </w:r>
          </w:p>
          <w:p w14:paraId="0E0EF517" w14:textId="77777777" w:rsidR="0027329C" w:rsidRPr="00CD12B4" w:rsidRDefault="0027329C" w:rsidP="0027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• to study the history of foreign policy of Russia and the countries of the post-Soviet space in its practical dimension and to identify the main determinants of its development at the present stage.</w:t>
            </w:r>
          </w:p>
          <w:p w14:paraId="6EDD3357" w14:textId="77777777" w:rsidR="0027329C" w:rsidRPr="00CD12B4" w:rsidRDefault="0027329C" w:rsidP="0027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• analyze the dynamics and nature of the foreign policy of Russia and the post-Soviet countries, depending on the diversity of external and internal factors.</w:t>
            </w:r>
          </w:p>
          <w:p w14:paraId="1381CAAE" w14:textId="77777777" w:rsidR="00A05504" w:rsidRPr="00CD12B4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EDEBF5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6FD6094A" w14:textId="393E45E9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Specific entry requirements (if any):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5AFC2944" w14:textId="77777777" w:rsidTr="00102ACA">
        <w:trPr>
          <w:trHeight w:val="563"/>
        </w:trPr>
        <w:tc>
          <w:tcPr>
            <w:tcW w:w="9634" w:type="dxa"/>
          </w:tcPr>
          <w:p w14:paraId="789A8563" w14:textId="47400EA5" w:rsidR="00A05504" w:rsidRPr="00CD12B4" w:rsidRDefault="00102ACA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1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0CD6D6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91AA323" w14:textId="525F8E36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Course Content: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363A079C" w14:textId="77777777" w:rsidTr="00102ACA">
        <w:trPr>
          <w:trHeight w:val="455"/>
        </w:trPr>
        <w:tc>
          <w:tcPr>
            <w:tcW w:w="9634" w:type="dxa"/>
          </w:tcPr>
          <w:p w14:paraId="4E277419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Module 1. Foreign policy of Russia and post-Soviet countries in 1991 – 1999</w:t>
            </w:r>
          </w:p>
          <w:p w14:paraId="5A9DC9E2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The international situation on the eve of the post-Soviet space on the eve of the collapse of the USSR.</w:t>
            </w:r>
          </w:p>
          <w:p w14:paraId="7256C508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in the post-Soviet space and European countries in 1991 – 1999</w:t>
            </w:r>
          </w:p>
          <w:p w14:paraId="05D1AD42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Foreign policy in the post-Soviet space and the United States in 1991 – 1999 </w:t>
            </w:r>
          </w:p>
          <w:p w14:paraId="57F07F70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in the post-Soviet space and the countries of Southeast Asia in 1991 – 1999</w:t>
            </w:r>
          </w:p>
          <w:p w14:paraId="4055C9F3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Raw materials and energy factor in the foreign policy of Russia and the countries of the post-Soviet space in 1991 - 1999</w:t>
            </w:r>
          </w:p>
          <w:p w14:paraId="36313616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Politics, ideology and "memory wars" in the post-Soviet space in 1991– 1999</w:t>
            </w:r>
          </w:p>
          <w:p w14:paraId="18F4B66C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Leaders of countries and personal factor in foreign policy in the territory of the post-Soviet space in 1991 – 1999</w:t>
            </w:r>
          </w:p>
          <w:p w14:paraId="7F070B32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Integration processes in the post-Soviet space in 1991 – 1990 </w:t>
            </w:r>
          </w:p>
          <w:p w14:paraId="4C4585AF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Interethnic relations and local wars in the post-Soviet space in 1991 – 1999</w:t>
            </w:r>
          </w:p>
          <w:p w14:paraId="2226629E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Module 2. Foreign policy of Russia and post-Soviet countries in 2000 – 2014</w:t>
            </w:r>
          </w:p>
          <w:p w14:paraId="35A20B49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in the post-Soviet space and European countries in 2000 – 2014</w:t>
            </w:r>
          </w:p>
          <w:p w14:paraId="2497B8BA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in the post-Soviet space and the United States in 2000 – 2014</w:t>
            </w:r>
          </w:p>
          <w:p w14:paraId="6B967CCD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Foreign policy in the post-Soviet space and the countries of Southeast Asia in 2000 – 2014</w:t>
            </w:r>
          </w:p>
          <w:p w14:paraId="073EBE63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Raw materials and energy factor in the foreign policy of Russia and the post-Soviet countries in 2000- 2014</w:t>
            </w:r>
          </w:p>
          <w:p w14:paraId="0D1A7D76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Politics, ideology and "memory wars" in the post-Soviet space in 2000 – 2014</w:t>
            </w:r>
          </w:p>
          <w:p w14:paraId="4C4BD2C3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Leaders of countries and personal factor in foreign policy in the territory of the post-Soviet space in 2000 - 2014</w:t>
            </w:r>
          </w:p>
          <w:p w14:paraId="13E153D7" w14:textId="77777777" w:rsidR="0027329C" w:rsidRPr="00CD12B4" w:rsidRDefault="0027329C" w:rsidP="0027329C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Interethnic relations, local </w:t>
            </w:r>
            <w:proofErr w:type="gram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wars</w:t>
            </w:r>
            <w:proofErr w:type="gram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and the fight against international terrorism in the post-Soviet space in 2000- 2014</w:t>
            </w:r>
          </w:p>
          <w:p w14:paraId="36D576C4" w14:textId="155712E5" w:rsidR="00A05504" w:rsidRPr="00CD12B4" w:rsidRDefault="0027329C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Integration processes in the post-Soviet space in 2000 – 2014</w:t>
            </w:r>
          </w:p>
        </w:tc>
      </w:tr>
    </w:tbl>
    <w:p w14:paraId="36DF7D44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35C7F18" w14:textId="5F6DCE2B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Intended Learning Outcomes: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0FF45479" w14:textId="77777777" w:rsidTr="00102ACA">
        <w:trPr>
          <w:trHeight w:val="503"/>
        </w:trPr>
        <w:tc>
          <w:tcPr>
            <w:tcW w:w="9634" w:type="dxa"/>
          </w:tcPr>
          <w:p w14:paraId="11FC7A1C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Knowledge:</w:t>
            </w:r>
          </w:p>
          <w:p w14:paraId="1DE54BF5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of factual material, including the chronology of the main historical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events;</w:t>
            </w:r>
            <w:proofErr w:type="gramEnd"/>
          </w:p>
          <w:p w14:paraId="009FA9EF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understand the driving forces and laws of the historical process, the place of the individual in the historical process, the political organization of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society;</w:t>
            </w:r>
            <w:proofErr w:type="gramEnd"/>
          </w:p>
          <w:p w14:paraId="0846E495" w14:textId="77777777" w:rsidR="00CD12B4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in the field of general and national history. </w:t>
            </w:r>
          </w:p>
          <w:p w14:paraId="22BBE8CC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Skills:</w:t>
            </w:r>
          </w:p>
          <w:p w14:paraId="1DDE8FB9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understand, critically analyze and present historical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information;</w:t>
            </w:r>
            <w:proofErr w:type="gramEnd"/>
          </w:p>
          <w:p w14:paraId="7E3C717A" w14:textId="77777777" w:rsidR="00CD12B4" w:rsidRPr="006323C9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to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build oral speech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in a correct, logical and argumentative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"/>
              </w:rPr>
              <w:t>way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;</w:t>
            </w:r>
            <w:proofErr w:type="gramEnd"/>
          </w:p>
          <w:p w14:paraId="2159E008" w14:textId="6FDA3F87" w:rsidR="00A05504" w:rsidRPr="00CD12B4" w:rsidRDefault="00CD12B4" w:rsidP="00CD12B4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3C9">
              <w:rPr>
                <w:rFonts w:ascii="Arial" w:hAnsi="Arial" w:cs="Arial"/>
                <w:sz w:val="20"/>
                <w:szCs w:val="20"/>
                <w:lang w:val="en-US"/>
              </w:rPr>
              <w:t xml:space="preserve">-  </w:t>
            </w:r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the ability to interact </w:t>
            </w:r>
            <w:proofErr w:type="gramStart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>on the basis of</w:t>
            </w:r>
            <w:proofErr w:type="gramEnd"/>
            <w:r w:rsidRPr="006323C9">
              <w:rPr>
                <w:rFonts w:ascii="Arial" w:hAnsi="Arial" w:cs="Arial"/>
                <w:sz w:val="20"/>
                <w:szCs w:val="20"/>
                <w:lang w:val="en"/>
              </w:rPr>
              <w:t xml:space="preserve"> moral and legal norms accepted in society, to tolerate another culture.</w:t>
            </w:r>
          </w:p>
        </w:tc>
      </w:tr>
    </w:tbl>
    <w:p w14:paraId="128B3039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46F09758" w14:textId="54A13271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Learning and Teaching Methods: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2085BD94" w14:textId="77777777" w:rsidTr="00102ACA">
        <w:trPr>
          <w:trHeight w:val="525"/>
        </w:trPr>
        <w:tc>
          <w:tcPr>
            <w:tcW w:w="9634" w:type="dxa"/>
          </w:tcPr>
          <w:p w14:paraId="779A2BCD" w14:textId="77777777" w:rsidR="00102ACA" w:rsidRPr="00CD12B4" w:rsidRDefault="00102ACA" w:rsidP="00102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-US"/>
              </w:rPr>
              <w:t>lecture, seminar</w:t>
            </w:r>
          </w:p>
          <w:p w14:paraId="1D354ADD" w14:textId="77777777" w:rsidR="00A05504" w:rsidRPr="00CD12B4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8F177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56ABFEB4" w14:textId="03FE8B68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Methods of Assessment/Final assessment information: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36958F76" w14:textId="77777777" w:rsidTr="00100E73">
        <w:trPr>
          <w:trHeight w:val="777"/>
        </w:trPr>
        <w:tc>
          <w:tcPr>
            <w:tcW w:w="9634" w:type="dxa"/>
          </w:tcPr>
          <w:p w14:paraId="5F896FDE" w14:textId="7048A01B" w:rsidR="00A05504" w:rsidRPr="00CD12B4" w:rsidRDefault="00CD12B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Pass-fail test</w:t>
            </w:r>
          </w:p>
        </w:tc>
      </w:tr>
    </w:tbl>
    <w:p w14:paraId="5736B539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06A06E77" w14:textId="27CF9A11" w:rsidR="00A925C7" w:rsidRPr="00CD12B4" w:rsidRDefault="00A925C7" w:rsidP="001D4092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CD12B4">
        <w:rPr>
          <w:rFonts w:ascii="Arial" w:hAnsi="Arial" w:cs="Arial"/>
          <w:b/>
          <w:bCs/>
          <w:sz w:val="20"/>
          <w:szCs w:val="20"/>
          <w:lang w:val="en-US"/>
        </w:rPr>
        <w:t>Reading List: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A05504" w:rsidRPr="00CD12B4" w14:paraId="3708B0FB" w14:textId="77777777" w:rsidTr="00100E73">
        <w:trPr>
          <w:trHeight w:val="777"/>
        </w:trPr>
        <w:tc>
          <w:tcPr>
            <w:tcW w:w="9634" w:type="dxa"/>
          </w:tcPr>
          <w:p w14:paraId="122819EA" w14:textId="2776D06C" w:rsidR="00D727BC" w:rsidRPr="00CD12B4" w:rsidRDefault="00D727BC" w:rsidP="00D727B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Mukhametov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R. S.; under the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suc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. ed.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Komlevoy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N.A. FOREIGN POLICY OF RUSSIA IN THE NEAR ABROAD. Textbook for universities - M.: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Izdatelstvo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Jurait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, 2021. - 108 p. </w:t>
            </w:r>
          </w:p>
          <w:p w14:paraId="1C381DF8" w14:textId="77777777" w:rsidR="00D727BC" w:rsidRPr="00CD12B4" w:rsidRDefault="00D727BC" w:rsidP="00D727B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Confession, Empire, Nation: Religion and the Problem of Diversity in the History of the Post-Soviet Space - Moscow: New Publishing House, 2012. - 449 p. </w:t>
            </w:r>
          </w:p>
          <w:p w14:paraId="399DCBDB" w14:textId="06FC6840" w:rsidR="00D727BC" w:rsidRPr="00CD12B4" w:rsidRDefault="00D727BC" w:rsidP="00D727B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Ivanov, I. S.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Vneshnaya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politika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Rossii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>i</w:t>
            </w:r>
            <w:proofErr w:type="spellEnd"/>
            <w:r w:rsidRPr="00CD12B4">
              <w:rPr>
                <w:rFonts w:ascii="Arial" w:hAnsi="Arial" w:cs="Arial"/>
                <w:sz w:val="20"/>
                <w:szCs w:val="20"/>
                <w:lang w:val="en"/>
              </w:rPr>
              <w:t xml:space="preserve"> mir: St. and performances - M.: MGIMO (Universite t): ROSSPEN, 2000. - 352 p.</w:t>
            </w:r>
          </w:p>
          <w:p w14:paraId="248FADBB" w14:textId="33F987BF" w:rsidR="00A05504" w:rsidRPr="00CD12B4" w:rsidRDefault="00A05504" w:rsidP="00100E73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651DE" w14:textId="77777777" w:rsidR="00A05504" w:rsidRPr="00CD12B4" w:rsidRDefault="00A05504" w:rsidP="00A05504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55C26A3" w14:textId="0B42F609" w:rsidR="00A925C7" w:rsidRPr="00CD12B4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2E5814D" w14:textId="599E2C21" w:rsidR="00A925C7" w:rsidRPr="00CD12B4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240FE0EE" w14:textId="77777777" w:rsidR="00A925C7" w:rsidRPr="00CD12B4" w:rsidRDefault="00A925C7" w:rsidP="00A925C7">
      <w:pPr>
        <w:pStyle w:val="a3"/>
        <w:rPr>
          <w:rFonts w:ascii="Arial" w:hAnsi="Arial" w:cs="Arial"/>
          <w:sz w:val="20"/>
          <w:szCs w:val="20"/>
          <w:lang w:val="en-US"/>
        </w:rPr>
      </w:pPr>
    </w:p>
    <w:sectPr w:rsidR="00A925C7" w:rsidRPr="00CD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09DB"/>
    <w:multiLevelType w:val="hybridMultilevel"/>
    <w:tmpl w:val="8918EE38"/>
    <w:lvl w:ilvl="0" w:tplc="B43E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C9E"/>
    <w:multiLevelType w:val="hybridMultilevel"/>
    <w:tmpl w:val="D536F994"/>
    <w:lvl w:ilvl="0" w:tplc="54C6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0638">
    <w:abstractNumId w:val="1"/>
  </w:num>
  <w:num w:numId="2" w16cid:durableId="210174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B"/>
    <w:rsid w:val="000010DA"/>
    <w:rsid w:val="00012244"/>
    <w:rsid w:val="000D3793"/>
    <w:rsid w:val="00102ACA"/>
    <w:rsid w:val="00115BFF"/>
    <w:rsid w:val="001972CC"/>
    <w:rsid w:val="001D4092"/>
    <w:rsid w:val="002535AE"/>
    <w:rsid w:val="00257892"/>
    <w:rsid w:val="0027329C"/>
    <w:rsid w:val="002E6CD5"/>
    <w:rsid w:val="00345E1C"/>
    <w:rsid w:val="004D5CB9"/>
    <w:rsid w:val="004E6799"/>
    <w:rsid w:val="005616C4"/>
    <w:rsid w:val="00576AE4"/>
    <w:rsid w:val="00713C22"/>
    <w:rsid w:val="00804C33"/>
    <w:rsid w:val="0085212A"/>
    <w:rsid w:val="00994CB7"/>
    <w:rsid w:val="00997864"/>
    <w:rsid w:val="00A05504"/>
    <w:rsid w:val="00A05BE3"/>
    <w:rsid w:val="00A925C7"/>
    <w:rsid w:val="00B1381B"/>
    <w:rsid w:val="00BB0E2C"/>
    <w:rsid w:val="00BD2C0F"/>
    <w:rsid w:val="00CD12B4"/>
    <w:rsid w:val="00D55A4E"/>
    <w:rsid w:val="00D727BC"/>
    <w:rsid w:val="00DE1BAE"/>
    <w:rsid w:val="00E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AD12F"/>
  <w15:chartTrackingRefBased/>
  <w15:docId w15:val="{9CB0299E-E225-460C-8E7D-4DD7ED3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4E"/>
    <w:pPr>
      <w:ind w:left="720"/>
      <w:contextualSpacing/>
    </w:pPr>
  </w:style>
  <w:style w:type="table" w:styleId="a4">
    <w:name w:val="Table Grid"/>
    <w:basedOn w:val="a1"/>
    <w:uiPriority w:val="39"/>
    <w:rsid w:val="002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E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kultyshev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31F-A473-4499-BE92-1F8B984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Ирина</dc:creator>
  <cp:keywords/>
  <dc:description/>
  <cp:lastModifiedBy>Ключко Надежда Геннадьевна</cp:lastModifiedBy>
  <cp:revision>37</cp:revision>
  <dcterms:created xsi:type="dcterms:W3CDTF">2022-04-25T06:00:00Z</dcterms:created>
  <dcterms:modified xsi:type="dcterms:W3CDTF">2022-10-19T12:40:00Z</dcterms:modified>
</cp:coreProperties>
</file>