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05AA" w14:textId="77777777" w:rsidR="00F663C0" w:rsidRPr="00343C6D" w:rsidRDefault="00F663C0" w:rsidP="00F663C0">
      <w:pPr>
        <w:pStyle w:val="a3"/>
        <w:widowControl w:val="0"/>
        <w:tabs>
          <w:tab w:val="clear" w:pos="1804"/>
        </w:tabs>
        <w:spacing w:line="240" w:lineRule="auto"/>
        <w:ind w:left="0" w:firstLine="709"/>
        <w:jc w:val="center"/>
        <w:rPr>
          <w:b/>
          <w:color w:val="333333"/>
          <w:shd w:val="clear" w:color="auto" w:fill="FFFFFF"/>
          <w:lang w:val="en-US"/>
        </w:rPr>
      </w:pPr>
      <w:r w:rsidRPr="00343C6D">
        <w:rPr>
          <w:b/>
          <w:color w:val="333333"/>
          <w:shd w:val="clear" w:color="auto" w:fill="FFFFFF"/>
          <w:lang w:val="en-US"/>
        </w:rPr>
        <w:t>Course description</w:t>
      </w:r>
    </w:p>
    <w:p w14:paraId="3D2C19E2" w14:textId="26671B06" w:rsidR="00F663C0" w:rsidRPr="00F663C0" w:rsidRDefault="00F663C0" w:rsidP="00F663C0">
      <w:pPr>
        <w:pStyle w:val="a3"/>
        <w:widowControl w:val="0"/>
        <w:tabs>
          <w:tab w:val="clear" w:pos="1804"/>
        </w:tabs>
        <w:spacing w:line="240" w:lineRule="auto"/>
        <w:ind w:left="0" w:firstLine="709"/>
        <w:jc w:val="center"/>
        <w:rPr>
          <w:color w:val="333333"/>
          <w:shd w:val="clear" w:color="auto" w:fill="FFFFFF"/>
          <w:lang w:val="en-US"/>
        </w:rPr>
      </w:pPr>
      <w:r w:rsidRPr="00345F9A">
        <w:rPr>
          <w:b/>
          <w:lang w:val="en-US"/>
        </w:rPr>
        <w:t>“</w:t>
      </w:r>
      <w:r w:rsidRPr="00345F9A">
        <w:rPr>
          <w:rStyle w:val="tlid-translation"/>
          <w:b/>
          <w:lang w:val="en"/>
        </w:rPr>
        <w:t>Soviet</w:t>
      </w:r>
      <w:r w:rsidRPr="00345F9A">
        <w:rPr>
          <w:b/>
          <w:color w:val="000000"/>
          <w:shd w:val="clear" w:color="auto" w:fill="FFFFFF"/>
          <w:lang w:val="en-US"/>
        </w:rPr>
        <w:t xml:space="preserve"> Science and Modern Russia</w:t>
      </w:r>
      <w:r w:rsidR="00343C6D">
        <w:rPr>
          <w:b/>
          <w:color w:val="000000"/>
          <w:shd w:val="clear" w:color="auto" w:fill="FFFFFF"/>
          <w:lang w:val="en-US"/>
        </w:rPr>
        <w:t>n Science</w:t>
      </w:r>
      <w:r w:rsidRPr="00345F9A">
        <w:rPr>
          <w:b/>
          <w:color w:val="000000"/>
          <w:shd w:val="clear" w:color="auto" w:fill="FFFFFF"/>
          <w:lang w:val="en-US"/>
        </w:rPr>
        <w:t>”</w:t>
      </w:r>
    </w:p>
    <w:p w14:paraId="5FE9C5BF" w14:textId="77777777" w:rsidR="00F663C0" w:rsidRPr="00F663C0" w:rsidRDefault="00F663C0" w:rsidP="00C24B19">
      <w:pPr>
        <w:pStyle w:val="a3"/>
        <w:widowControl w:val="0"/>
        <w:tabs>
          <w:tab w:val="clear" w:pos="1804"/>
        </w:tabs>
        <w:spacing w:line="240" w:lineRule="auto"/>
        <w:ind w:left="0" w:firstLine="709"/>
        <w:rPr>
          <w:rFonts w:ascii="Calibri" w:hAnsi="Calibri"/>
          <w:color w:val="333333"/>
          <w:sz w:val="22"/>
          <w:szCs w:val="22"/>
          <w:shd w:val="clear" w:color="auto" w:fill="FFFFFF"/>
          <w:lang w:val="en-US"/>
        </w:rPr>
      </w:pPr>
    </w:p>
    <w:p w14:paraId="265417A4" w14:textId="77BC147B" w:rsidR="00345F9A" w:rsidRPr="004A0D13" w:rsidRDefault="00345F9A" w:rsidP="00343C6D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lang w:val="en-US"/>
        </w:rPr>
      </w:pPr>
      <w:r w:rsidRPr="00345F9A">
        <w:rPr>
          <w:b/>
          <w:lang w:val="en-US"/>
        </w:rPr>
        <w:t>The academic discipline “</w:t>
      </w:r>
      <w:r w:rsidRPr="00345F9A">
        <w:rPr>
          <w:rStyle w:val="tlid-translation"/>
          <w:b/>
          <w:lang w:val="en"/>
        </w:rPr>
        <w:t>Soviet</w:t>
      </w:r>
      <w:r w:rsidRPr="00345F9A">
        <w:rPr>
          <w:b/>
          <w:color w:val="000000"/>
          <w:shd w:val="clear" w:color="auto" w:fill="FFFFFF"/>
          <w:lang w:val="en-US"/>
        </w:rPr>
        <w:t xml:space="preserve"> Science and </w:t>
      </w:r>
      <w:r w:rsidR="00343C6D" w:rsidRPr="00343C6D">
        <w:rPr>
          <w:b/>
          <w:color w:val="000000"/>
          <w:shd w:val="clear" w:color="auto" w:fill="FFFFFF"/>
          <w:lang w:val="en-US"/>
        </w:rPr>
        <w:t>Modern Russian Science</w:t>
      </w:r>
      <w:r w:rsidRPr="00345F9A">
        <w:rPr>
          <w:b/>
          <w:color w:val="000000"/>
          <w:shd w:val="clear" w:color="auto" w:fill="FFFFFF"/>
          <w:lang w:val="en-US"/>
        </w:rPr>
        <w:t>”</w:t>
      </w:r>
      <w:r w:rsidRPr="00345F9A">
        <w:rPr>
          <w:color w:val="000000"/>
          <w:shd w:val="clear" w:color="auto" w:fill="FFFFFF"/>
          <w:lang w:val="en-US"/>
        </w:rPr>
        <w:t xml:space="preserve"> </w:t>
      </w:r>
      <w:r>
        <w:rPr>
          <w:b/>
          <w:lang w:val="en-US"/>
        </w:rPr>
        <w:t>aims</w:t>
      </w:r>
      <w:r w:rsidRPr="004A0D13">
        <w:rPr>
          <w:lang w:val="en-US"/>
        </w:rPr>
        <w:t xml:space="preserve">: </w:t>
      </w:r>
      <w:r>
        <w:rPr>
          <w:lang w:val="en-US"/>
        </w:rPr>
        <w:t>t</w:t>
      </w:r>
      <w:r>
        <w:rPr>
          <w:rStyle w:val="tlid-translation"/>
          <w:lang w:val="en-US"/>
        </w:rPr>
        <w:t xml:space="preserve">o </w:t>
      </w:r>
      <w:r w:rsidRPr="00E76ECB">
        <w:rPr>
          <w:rStyle w:val="tlid-translation"/>
          <w:lang w:val="en-US"/>
        </w:rPr>
        <w:t xml:space="preserve">consider the development of science in Russia (the Soviet period and the </w:t>
      </w:r>
      <w:r>
        <w:rPr>
          <w:rStyle w:val="tlid-translation"/>
          <w:lang w:val="en-US"/>
        </w:rPr>
        <w:t xml:space="preserve">modern </w:t>
      </w:r>
      <w:r w:rsidRPr="00E76ECB">
        <w:rPr>
          <w:rStyle w:val="tlid-translation"/>
          <w:lang w:val="en-US"/>
        </w:rPr>
        <w:t>period) as an integral cultural phenomenon</w:t>
      </w:r>
      <w:r>
        <w:rPr>
          <w:rStyle w:val="tlid-translation"/>
          <w:lang w:val="en-US"/>
        </w:rPr>
        <w:t>.</w:t>
      </w:r>
    </w:p>
    <w:p w14:paraId="031BAD99" w14:textId="77777777" w:rsidR="00345F9A" w:rsidRDefault="00345F9A" w:rsidP="00343C6D">
      <w:pPr>
        <w:pStyle w:val="a3"/>
        <w:spacing w:line="240" w:lineRule="auto"/>
        <w:ind w:firstLine="0"/>
        <w:rPr>
          <w:lang w:val="en-US"/>
        </w:rPr>
      </w:pPr>
      <w:r>
        <w:rPr>
          <w:b/>
          <w:lang w:val="en-US"/>
        </w:rPr>
        <w:t>Objectives</w:t>
      </w:r>
      <w:r w:rsidRPr="008107C5">
        <w:rPr>
          <w:b/>
          <w:lang w:val="en-US"/>
        </w:rPr>
        <w:t>:</w:t>
      </w:r>
    </w:p>
    <w:p w14:paraId="57DF70D7" w14:textId="77777777" w:rsidR="00345F9A" w:rsidRPr="00126100" w:rsidRDefault="00345F9A" w:rsidP="00343C6D">
      <w:pPr>
        <w:widowControl/>
        <w:numPr>
          <w:ilvl w:val="0"/>
          <w:numId w:val="1"/>
        </w:numPr>
        <w:autoSpaceDE/>
        <w:autoSpaceDN/>
        <w:adjustRightInd/>
        <w:ind w:firstLine="0"/>
        <w:jc w:val="both"/>
        <w:rPr>
          <w:rStyle w:val="tlid-translation"/>
          <w:sz w:val="24"/>
          <w:szCs w:val="24"/>
          <w:lang w:val="en-US"/>
        </w:rPr>
      </w:pPr>
      <w:r w:rsidRPr="00126100">
        <w:rPr>
          <w:rStyle w:val="tlid-translation"/>
          <w:sz w:val="24"/>
          <w:szCs w:val="24"/>
          <w:lang w:val="en-US"/>
        </w:rPr>
        <w:t>to consider the background and manifestations of science in various historical eras in Russia;</w:t>
      </w:r>
    </w:p>
    <w:p w14:paraId="31F8D308" w14:textId="77777777" w:rsidR="00345F9A" w:rsidRPr="00126100" w:rsidRDefault="00345F9A" w:rsidP="00343C6D">
      <w:pPr>
        <w:widowControl/>
        <w:numPr>
          <w:ilvl w:val="0"/>
          <w:numId w:val="1"/>
        </w:numPr>
        <w:autoSpaceDE/>
        <w:autoSpaceDN/>
        <w:adjustRightInd/>
        <w:ind w:firstLine="0"/>
        <w:jc w:val="both"/>
        <w:rPr>
          <w:rStyle w:val="tlid-translation"/>
          <w:sz w:val="24"/>
          <w:szCs w:val="24"/>
          <w:lang w:val="en-US"/>
        </w:rPr>
      </w:pPr>
      <w:r w:rsidRPr="00126100">
        <w:rPr>
          <w:rStyle w:val="tlid-translation"/>
          <w:sz w:val="24"/>
          <w:szCs w:val="24"/>
          <w:lang w:val="en-US"/>
        </w:rPr>
        <w:t>to analyze the influence of cosmism on the further development of science in the Soviet Union;</w:t>
      </w:r>
    </w:p>
    <w:p w14:paraId="31C4AC1B" w14:textId="77777777" w:rsidR="00345F9A" w:rsidRPr="00126100" w:rsidRDefault="00345F9A" w:rsidP="00343C6D">
      <w:pPr>
        <w:widowControl/>
        <w:numPr>
          <w:ilvl w:val="0"/>
          <w:numId w:val="1"/>
        </w:numPr>
        <w:autoSpaceDE/>
        <w:autoSpaceDN/>
        <w:adjustRightInd/>
        <w:ind w:firstLine="0"/>
        <w:jc w:val="both"/>
        <w:rPr>
          <w:rStyle w:val="tlid-translation"/>
          <w:sz w:val="24"/>
          <w:szCs w:val="24"/>
          <w:lang w:val="en-US"/>
        </w:rPr>
      </w:pPr>
      <w:r w:rsidRPr="00126100">
        <w:rPr>
          <w:rStyle w:val="tlid-translation"/>
          <w:sz w:val="24"/>
          <w:szCs w:val="24"/>
          <w:lang w:val="en-US"/>
        </w:rPr>
        <w:t>to study approaches to understanding science in the Soviet Union;</w:t>
      </w:r>
    </w:p>
    <w:p w14:paraId="610B4540" w14:textId="77777777" w:rsidR="00345F9A" w:rsidRPr="00126100" w:rsidRDefault="00345F9A" w:rsidP="00343C6D">
      <w:pPr>
        <w:widowControl/>
        <w:numPr>
          <w:ilvl w:val="0"/>
          <w:numId w:val="1"/>
        </w:numPr>
        <w:autoSpaceDE/>
        <w:autoSpaceDN/>
        <w:adjustRightInd/>
        <w:ind w:firstLine="0"/>
        <w:jc w:val="both"/>
        <w:rPr>
          <w:rStyle w:val="tlid-translation"/>
          <w:sz w:val="24"/>
          <w:szCs w:val="24"/>
          <w:lang w:val="en-US"/>
        </w:rPr>
      </w:pPr>
      <w:r w:rsidRPr="00126100">
        <w:rPr>
          <w:rStyle w:val="tlid-translation"/>
          <w:sz w:val="24"/>
          <w:szCs w:val="24"/>
          <w:lang w:val="en-US"/>
        </w:rPr>
        <w:t>to consider the process and problems of the formation and development of science studies and scientometrics in Russia;</w:t>
      </w:r>
    </w:p>
    <w:p w14:paraId="086C7FFF" w14:textId="77777777" w:rsidR="00345F9A" w:rsidRPr="00126100" w:rsidRDefault="00345F9A" w:rsidP="00343C6D">
      <w:pPr>
        <w:widowControl/>
        <w:numPr>
          <w:ilvl w:val="0"/>
          <w:numId w:val="1"/>
        </w:numPr>
        <w:autoSpaceDE/>
        <w:autoSpaceDN/>
        <w:adjustRightInd/>
        <w:ind w:firstLine="0"/>
        <w:jc w:val="both"/>
        <w:rPr>
          <w:rStyle w:val="tlid-translation"/>
          <w:sz w:val="24"/>
          <w:szCs w:val="24"/>
          <w:lang w:val="en-US"/>
        </w:rPr>
      </w:pPr>
      <w:r w:rsidRPr="00126100">
        <w:rPr>
          <w:rStyle w:val="tlid-translation"/>
          <w:sz w:val="24"/>
          <w:szCs w:val="24"/>
          <w:lang w:val="en-US"/>
        </w:rPr>
        <w:t>to identify the main approaches in the history of science, sociology of science, philosophy of science;</w:t>
      </w:r>
    </w:p>
    <w:p w14:paraId="457701A6" w14:textId="168A87D0" w:rsidR="00345F9A" w:rsidRPr="00126100" w:rsidRDefault="00345F9A" w:rsidP="00343C6D">
      <w:pPr>
        <w:pStyle w:val="a3"/>
        <w:widowControl w:val="0"/>
        <w:spacing w:line="240" w:lineRule="auto"/>
        <w:ind w:left="0" w:firstLine="0"/>
        <w:rPr>
          <w:lang w:val="en-US"/>
        </w:rPr>
      </w:pPr>
      <w:r w:rsidRPr="00126100">
        <w:rPr>
          <w:rStyle w:val="tlid-translation"/>
          <w:lang w:val="en-US"/>
        </w:rPr>
        <w:t>to identify the features of the modern stage of science development in Russia.</w:t>
      </w:r>
    </w:p>
    <w:p w14:paraId="018716FF" w14:textId="77777777" w:rsidR="00345F9A" w:rsidRPr="00F663C0" w:rsidRDefault="00345F9A" w:rsidP="00343C6D">
      <w:pPr>
        <w:pStyle w:val="Default"/>
        <w:jc w:val="both"/>
        <w:rPr>
          <w:b/>
          <w:color w:val="auto"/>
          <w:lang w:val="en-US"/>
        </w:rPr>
      </w:pPr>
    </w:p>
    <w:p w14:paraId="3689F85F" w14:textId="77777777" w:rsidR="00345F9A" w:rsidRPr="00345F9A" w:rsidRDefault="00345F9A" w:rsidP="00343C6D">
      <w:pPr>
        <w:pStyle w:val="Default"/>
        <w:jc w:val="both"/>
        <w:rPr>
          <w:color w:val="auto"/>
          <w:lang w:val="en-US"/>
        </w:rPr>
      </w:pPr>
      <w:r w:rsidRPr="00345F9A">
        <w:rPr>
          <w:lang w:val="en-US"/>
        </w:rPr>
        <w:t xml:space="preserve">Discipline </w:t>
      </w:r>
      <w:r w:rsidRPr="00345F9A">
        <w:rPr>
          <w:bCs/>
          <w:lang w:val="en-US"/>
        </w:rPr>
        <w:t>content</w:t>
      </w:r>
      <w:r>
        <w:rPr>
          <w:bCs/>
          <w:lang w:val="en-US"/>
        </w:rPr>
        <w:t>s</w:t>
      </w:r>
      <w:r w:rsidRPr="00345F9A">
        <w:rPr>
          <w:color w:val="auto"/>
          <w:lang w:val="en-US"/>
        </w:rPr>
        <w:t xml:space="preserve"> two parts:</w:t>
      </w:r>
    </w:p>
    <w:p w14:paraId="660A3624" w14:textId="77777777" w:rsidR="00345F9A" w:rsidRPr="001A2E8D" w:rsidRDefault="00345F9A" w:rsidP="00343C6D">
      <w:pPr>
        <w:pStyle w:val="a5"/>
        <w:spacing w:after="0"/>
        <w:jc w:val="both"/>
        <w:rPr>
          <w:b/>
          <w:sz w:val="24"/>
          <w:szCs w:val="24"/>
          <w:lang w:val="en-US"/>
        </w:rPr>
      </w:pPr>
      <w:r w:rsidRPr="001A2E8D">
        <w:rPr>
          <w:b/>
          <w:sz w:val="24"/>
          <w:szCs w:val="24"/>
          <w:lang w:val="en-US"/>
        </w:rPr>
        <w:t xml:space="preserve">I. </w:t>
      </w:r>
      <w:r w:rsidRPr="001A2E8D">
        <w:rPr>
          <w:rStyle w:val="tlid-translation"/>
          <w:b/>
          <w:sz w:val="24"/>
          <w:szCs w:val="24"/>
          <w:lang w:val="en"/>
        </w:rPr>
        <w:t>Soviet</w:t>
      </w:r>
      <w:r w:rsidRPr="001A2E8D">
        <w:rPr>
          <w:b/>
          <w:color w:val="000000"/>
          <w:sz w:val="24"/>
          <w:szCs w:val="24"/>
          <w:shd w:val="clear" w:color="auto" w:fill="FFFFFF"/>
          <w:lang w:val="en-US"/>
        </w:rPr>
        <w:t xml:space="preserve"> Science</w:t>
      </w:r>
      <w:r>
        <w:rPr>
          <w:b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30CC0262" w14:textId="3C40A1C3" w:rsidR="00345F9A" w:rsidRPr="001A2E8D" w:rsidRDefault="00345F9A" w:rsidP="00343C6D">
      <w:pPr>
        <w:jc w:val="both"/>
        <w:rPr>
          <w:b/>
          <w:sz w:val="24"/>
          <w:szCs w:val="24"/>
          <w:lang w:val="en-US"/>
        </w:rPr>
      </w:pPr>
      <w:r w:rsidRPr="001A2E8D">
        <w:rPr>
          <w:b/>
          <w:sz w:val="24"/>
          <w:szCs w:val="24"/>
          <w:lang w:val="en-US"/>
        </w:rPr>
        <w:t xml:space="preserve">II. </w:t>
      </w:r>
      <w:r w:rsidR="00343C6D" w:rsidRPr="00343C6D">
        <w:rPr>
          <w:b/>
          <w:color w:val="000000"/>
          <w:sz w:val="24"/>
          <w:szCs w:val="24"/>
          <w:shd w:val="clear" w:color="auto" w:fill="FFFFFF"/>
          <w:lang w:val="en-US"/>
        </w:rPr>
        <w:t>Modern Russian Science</w:t>
      </w:r>
      <w:r>
        <w:rPr>
          <w:b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1D843462" w14:textId="77777777" w:rsidR="00345F9A" w:rsidRDefault="00345F9A" w:rsidP="00343C6D">
      <w:pPr>
        <w:tabs>
          <w:tab w:val="num" w:pos="28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 I includes the following topics:</w:t>
      </w:r>
    </w:p>
    <w:p w14:paraId="73DA51B7" w14:textId="77777777" w:rsidR="00345F9A" w:rsidRPr="00345F9A" w:rsidRDefault="00345F9A" w:rsidP="00343C6D">
      <w:pPr>
        <w:pStyle w:val="a7"/>
        <w:numPr>
          <w:ilvl w:val="0"/>
          <w:numId w:val="2"/>
        </w:numPr>
        <w:tabs>
          <w:tab w:val="num" w:pos="284"/>
        </w:tabs>
        <w:ind w:firstLine="0"/>
        <w:jc w:val="both"/>
        <w:rPr>
          <w:sz w:val="24"/>
          <w:szCs w:val="24"/>
          <w:lang w:val="en-US"/>
        </w:rPr>
      </w:pPr>
      <w:r w:rsidRPr="00345F9A">
        <w:rPr>
          <w:sz w:val="24"/>
          <w:szCs w:val="24"/>
          <w:lang w:val="en-US"/>
        </w:rPr>
        <w:t>The development of science in pre-revolutionary Russia.</w:t>
      </w:r>
    </w:p>
    <w:p w14:paraId="197DC993" w14:textId="77777777" w:rsidR="00345F9A" w:rsidRPr="00345F9A" w:rsidRDefault="00345F9A" w:rsidP="00343C6D">
      <w:pPr>
        <w:pStyle w:val="a7"/>
        <w:numPr>
          <w:ilvl w:val="0"/>
          <w:numId w:val="2"/>
        </w:numPr>
        <w:tabs>
          <w:tab w:val="num" w:pos="284"/>
        </w:tabs>
        <w:ind w:firstLine="0"/>
        <w:jc w:val="both"/>
        <w:rPr>
          <w:sz w:val="24"/>
          <w:szCs w:val="24"/>
          <w:lang w:val="en-US"/>
        </w:rPr>
      </w:pPr>
      <w:r w:rsidRPr="00345F9A">
        <w:rPr>
          <w:sz w:val="24"/>
          <w:szCs w:val="24"/>
          <w:lang w:val="en-US"/>
        </w:rPr>
        <w:t>The ideas of Russian cosmism and its influence on the development of science in the Soviet Union.</w:t>
      </w:r>
    </w:p>
    <w:p w14:paraId="09AADC0E" w14:textId="77777777" w:rsidR="00345F9A" w:rsidRPr="00345F9A" w:rsidRDefault="00345F9A" w:rsidP="00343C6D">
      <w:pPr>
        <w:pStyle w:val="a7"/>
        <w:numPr>
          <w:ilvl w:val="0"/>
          <w:numId w:val="2"/>
        </w:numPr>
        <w:tabs>
          <w:tab w:val="num" w:pos="284"/>
        </w:tabs>
        <w:ind w:firstLine="0"/>
        <w:jc w:val="both"/>
        <w:rPr>
          <w:sz w:val="24"/>
          <w:szCs w:val="24"/>
          <w:lang w:val="en-US"/>
        </w:rPr>
      </w:pPr>
      <w:r w:rsidRPr="00345F9A">
        <w:rPr>
          <w:sz w:val="24"/>
          <w:szCs w:val="24"/>
          <w:lang w:val="en-US"/>
        </w:rPr>
        <w:t>Images of science in Soviet culture: instrumental and ideological image of science in Proletkult; personalistic image of science; socio-organizational image of science; semiotic, cultural-historical image of science.</w:t>
      </w:r>
    </w:p>
    <w:p w14:paraId="7AC8BBC8" w14:textId="77777777" w:rsidR="00345F9A" w:rsidRPr="00345F9A" w:rsidRDefault="00345F9A" w:rsidP="00343C6D">
      <w:pPr>
        <w:pStyle w:val="a7"/>
        <w:numPr>
          <w:ilvl w:val="0"/>
          <w:numId w:val="2"/>
        </w:numPr>
        <w:tabs>
          <w:tab w:val="num" w:pos="284"/>
        </w:tabs>
        <w:ind w:firstLine="0"/>
        <w:jc w:val="both"/>
        <w:rPr>
          <w:sz w:val="24"/>
          <w:szCs w:val="24"/>
          <w:lang w:val="en-US"/>
        </w:rPr>
      </w:pPr>
      <w:r w:rsidRPr="00345F9A">
        <w:rPr>
          <w:sz w:val="24"/>
          <w:szCs w:val="24"/>
          <w:lang w:val="en-US"/>
        </w:rPr>
        <w:t>The formation of science studies in Soviet science.</w:t>
      </w:r>
    </w:p>
    <w:p w14:paraId="01D8D86D" w14:textId="77777777" w:rsidR="00345F9A" w:rsidRDefault="00345F9A" w:rsidP="00343C6D">
      <w:pPr>
        <w:tabs>
          <w:tab w:val="num" w:pos="28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 II includes the following topics:</w:t>
      </w:r>
    </w:p>
    <w:p w14:paraId="76F38F4F" w14:textId="77777777" w:rsidR="00345F9A" w:rsidRPr="001A2E8D" w:rsidRDefault="00345F9A" w:rsidP="00343C6D">
      <w:pPr>
        <w:pStyle w:val="a5"/>
        <w:numPr>
          <w:ilvl w:val="0"/>
          <w:numId w:val="3"/>
        </w:numPr>
        <w:spacing w:after="0"/>
        <w:ind w:firstLine="0"/>
        <w:jc w:val="both"/>
        <w:rPr>
          <w:sz w:val="24"/>
          <w:szCs w:val="24"/>
          <w:lang w:val="en-US"/>
        </w:rPr>
      </w:pPr>
      <w:r w:rsidRPr="001A2E8D">
        <w:rPr>
          <w:sz w:val="24"/>
          <w:szCs w:val="24"/>
          <w:lang w:val="en-US"/>
        </w:rPr>
        <w:t>Features of the modern stage of science development in Russia.</w:t>
      </w:r>
    </w:p>
    <w:p w14:paraId="78CDAF00" w14:textId="77777777" w:rsidR="00345F9A" w:rsidRPr="001A2E8D" w:rsidRDefault="00345F9A" w:rsidP="00343C6D">
      <w:pPr>
        <w:pStyle w:val="a5"/>
        <w:numPr>
          <w:ilvl w:val="0"/>
          <w:numId w:val="3"/>
        </w:numPr>
        <w:spacing w:after="0"/>
        <w:ind w:firstLine="0"/>
        <w:jc w:val="both"/>
        <w:rPr>
          <w:sz w:val="24"/>
          <w:szCs w:val="24"/>
          <w:lang w:val="en-US"/>
        </w:rPr>
      </w:pPr>
      <w:r w:rsidRPr="001A2E8D">
        <w:rPr>
          <w:sz w:val="24"/>
          <w:szCs w:val="24"/>
          <w:lang w:val="en-US"/>
        </w:rPr>
        <w:t>Russian Academy of Science. National technology initiative. Fundamental researches.</w:t>
      </w:r>
    </w:p>
    <w:p w14:paraId="05BF9A19" w14:textId="77777777" w:rsidR="00345F9A" w:rsidRPr="00345F9A" w:rsidRDefault="00345F9A" w:rsidP="00343C6D">
      <w:pPr>
        <w:pStyle w:val="a7"/>
        <w:numPr>
          <w:ilvl w:val="0"/>
          <w:numId w:val="3"/>
        </w:numPr>
        <w:ind w:firstLine="0"/>
        <w:jc w:val="both"/>
        <w:rPr>
          <w:rStyle w:val="tlid-translation"/>
          <w:sz w:val="24"/>
          <w:szCs w:val="24"/>
          <w:lang w:val="en-US"/>
        </w:rPr>
      </w:pPr>
      <w:r w:rsidRPr="00345F9A">
        <w:rPr>
          <w:rStyle w:val="tlid-translation"/>
          <w:sz w:val="24"/>
          <w:szCs w:val="24"/>
          <w:lang w:val="en-US"/>
        </w:rPr>
        <w:t>Science in Russia and abroad: prospects for relationships.</w:t>
      </w:r>
    </w:p>
    <w:p w14:paraId="228777BE" w14:textId="77777777" w:rsidR="00345F9A" w:rsidRPr="00345F9A" w:rsidRDefault="00345F9A" w:rsidP="00343C6D">
      <w:pPr>
        <w:pStyle w:val="a7"/>
        <w:numPr>
          <w:ilvl w:val="0"/>
          <w:numId w:val="3"/>
        </w:numPr>
        <w:ind w:firstLine="0"/>
        <w:jc w:val="both"/>
        <w:rPr>
          <w:rStyle w:val="tlid-translation"/>
          <w:sz w:val="24"/>
          <w:szCs w:val="24"/>
          <w:lang w:val="en-US"/>
        </w:rPr>
      </w:pPr>
      <w:r w:rsidRPr="00345F9A">
        <w:rPr>
          <w:rStyle w:val="tlid-translation"/>
          <w:sz w:val="24"/>
          <w:szCs w:val="24"/>
          <w:lang w:val="en-US"/>
        </w:rPr>
        <w:t>Humanitarian problems of modern science in Russia.</w:t>
      </w:r>
    </w:p>
    <w:p w14:paraId="42097284" w14:textId="77777777" w:rsidR="00345F9A" w:rsidRPr="001A2E8D" w:rsidRDefault="00345F9A" w:rsidP="00343C6D">
      <w:pPr>
        <w:pStyle w:val="a4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lang w:val="en-US"/>
        </w:rPr>
      </w:pPr>
      <w:r w:rsidRPr="001A2E8D">
        <w:rPr>
          <w:rStyle w:val="tlid-translation"/>
          <w:lang w:val="en-US"/>
        </w:rPr>
        <w:t xml:space="preserve">The cultural aspect of science in Russia: science in culture, science and society, </w:t>
      </w:r>
      <w:r>
        <w:rPr>
          <w:rStyle w:val="tlid-translation"/>
          <w:lang w:val="en-US"/>
        </w:rPr>
        <w:t xml:space="preserve">science and education, </w:t>
      </w:r>
      <w:r w:rsidRPr="001A2E8D">
        <w:rPr>
          <w:rStyle w:val="tlid-translation"/>
          <w:lang w:val="en-US"/>
        </w:rPr>
        <w:t>scientific community.</w:t>
      </w:r>
    </w:p>
    <w:p w14:paraId="7F7AF828" w14:textId="77777777" w:rsidR="001453ED" w:rsidRDefault="00FB3D48" w:rsidP="00343C6D">
      <w:pPr>
        <w:jc w:val="both"/>
        <w:rPr>
          <w:sz w:val="24"/>
          <w:szCs w:val="24"/>
          <w:lang w:val="en-US"/>
        </w:rPr>
      </w:pPr>
      <w:r w:rsidRPr="00FB3D48">
        <w:rPr>
          <w:b/>
          <w:bCs/>
          <w:sz w:val="24"/>
          <w:szCs w:val="24"/>
          <w:lang w:val="en-US"/>
        </w:rPr>
        <w:t xml:space="preserve">Staff Member Responsible for the </w:t>
      </w:r>
      <w:r w:rsidRPr="00FB3D48">
        <w:rPr>
          <w:b/>
          <w:sz w:val="24"/>
          <w:szCs w:val="24"/>
          <w:lang w:val="en-US"/>
        </w:rPr>
        <w:t xml:space="preserve">discipline: </w:t>
      </w:r>
      <w:r w:rsidRPr="00FB3D48">
        <w:rPr>
          <w:sz w:val="24"/>
          <w:szCs w:val="24"/>
          <w:lang w:val="en-US"/>
        </w:rPr>
        <w:t>Kataeva Olga Vladimirovna, associate professor, Ph.D., Institute of Philosophy and Social and Political Studies (Southern Federal University)</w:t>
      </w:r>
      <w:r w:rsidR="00665E92">
        <w:rPr>
          <w:sz w:val="24"/>
          <w:szCs w:val="24"/>
          <w:lang w:val="en-US"/>
        </w:rPr>
        <w:t>.</w:t>
      </w:r>
    </w:p>
    <w:p w14:paraId="2B8F1E4E" w14:textId="77777777" w:rsidR="00665E92" w:rsidRDefault="00665E92" w:rsidP="00343C6D">
      <w:pPr>
        <w:jc w:val="both"/>
        <w:rPr>
          <w:sz w:val="24"/>
          <w:szCs w:val="24"/>
          <w:lang w:val="en-US"/>
        </w:rPr>
      </w:pPr>
      <w:r w:rsidRPr="00665E92">
        <w:rPr>
          <w:b/>
          <w:color w:val="00000A"/>
          <w:sz w:val="24"/>
          <w:szCs w:val="24"/>
          <w:lang w:val="en"/>
        </w:rPr>
        <w:t xml:space="preserve">Total Labor Intensity: </w:t>
      </w:r>
      <w:r w:rsidRPr="00665E92">
        <w:rPr>
          <w:sz w:val="24"/>
          <w:szCs w:val="24"/>
          <w:lang w:val="en-US"/>
        </w:rPr>
        <w:t>180 total hours, 54 hours contact work (18 hours – lectures, 36 hours – practical classes), 116 hours – students’ individual work, 10 hours – consultations.</w:t>
      </w:r>
    </w:p>
    <w:p w14:paraId="2C8A4EE9" w14:textId="77777777" w:rsidR="00F663C0" w:rsidRDefault="00F663C0" w:rsidP="00343C6D">
      <w:pPr>
        <w:jc w:val="both"/>
        <w:rPr>
          <w:bCs/>
          <w:sz w:val="24"/>
          <w:szCs w:val="24"/>
          <w:lang w:val="en-US"/>
        </w:rPr>
      </w:pPr>
      <w:r w:rsidRPr="00F663C0">
        <w:rPr>
          <w:b/>
          <w:color w:val="00000A"/>
          <w:sz w:val="24"/>
          <w:szCs w:val="24"/>
          <w:lang w:val="en"/>
        </w:rPr>
        <w:t xml:space="preserve">Semester when the </w:t>
      </w:r>
      <w:r w:rsidRPr="00F663C0">
        <w:rPr>
          <w:b/>
          <w:sz w:val="24"/>
          <w:szCs w:val="24"/>
          <w:lang w:val="en-US"/>
        </w:rPr>
        <w:t>discipline</w:t>
      </w:r>
      <w:r w:rsidRPr="00F663C0">
        <w:rPr>
          <w:b/>
          <w:color w:val="00000A"/>
          <w:sz w:val="24"/>
          <w:szCs w:val="24"/>
          <w:lang w:val="en"/>
        </w:rPr>
        <w:t xml:space="preserve"> is delivered</w:t>
      </w:r>
      <w:r w:rsidRPr="00F663C0">
        <w:rPr>
          <w:bCs/>
          <w:sz w:val="24"/>
          <w:szCs w:val="24"/>
          <w:lang w:val="en-US"/>
        </w:rPr>
        <w:t>:</w:t>
      </w:r>
      <w:r w:rsidR="00F60C92">
        <w:rPr>
          <w:bCs/>
          <w:sz w:val="24"/>
          <w:szCs w:val="24"/>
          <w:lang w:val="en-US"/>
        </w:rPr>
        <w:t xml:space="preserve"> Spring semester.</w:t>
      </w:r>
    </w:p>
    <w:p w14:paraId="5101F971" w14:textId="77777777" w:rsidR="00F663C0" w:rsidRPr="00F60C92" w:rsidRDefault="00F663C0" w:rsidP="00343C6D">
      <w:pPr>
        <w:jc w:val="both"/>
        <w:rPr>
          <w:bCs/>
          <w:sz w:val="24"/>
          <w:szCs w:val="24"/>
          <w:lang w:val="en-US"/>
        </w:rPr>
      </w:pPr>
      <w:r w:rsidRPr="00F663C0">
        <w:rPr>
          <w:b/>
          <w:color w:val="00000A"/>
          <w:sz w:val="24"/>
          <w:szCs w:val="24"/>
          <w:lang w:val="en"/>
        </w:rPr>
        <w:t>ECTS credits:</w:t>
      </w:r>
      <w:r w:rsidR="00F60C92">
        <w:rPr>
          <w:b/>
          <w:color w:val="00000A"/>
          <w:sz w:val="24"/>
          <w:szCs w:val="24"/>
          <w:lang w:val="en"/>
        </w:rPr>
        <w:t xml:space="preserve"> </w:t>
      </w:r>
      <w:r w:rsidR="00F60C92">
        <w:rPr>
          <w:color w:val="00000A"/>
          <w:sz w:val="24"/>
          <w:szCs w:val="24"/>
          <w:lang w:val="en"/>
        </w:rPr>
        <w:t>5.</w:t>
      </w:r>
    </w:p>
    <w:p w14:paraId="53CB31C0" w14:textId="77777777" w:rsidR="00C24B19" w:rsidRPr="00C24B19" w:rsidRDefault="00C24B19" w:rsidP="00343C6D">
      <w:pPr>
        <w:jc w:val="both"/>
        <w:rPr>
          <w:sz w:val="24"/>
          <w:szCs w:val="24"/>
          <w:lang w:val="en-US"/>
        </w:rPr>
      </w:pPr>
      <w:r w:rsidRPr="00C24B19">
        <w:rPr>
          <w:bCs/>
          <w:sz w:val="24"/>
          <w:szCs w:val="24"/>
          <w:lang w:val="en-US"/>
        </w:rPr>
        <w:t xml:space="preserve">The course program provides for the following types of control: a report with a presentation, mid-term monitoring of progress in the form of testing, intermediate control in the form of a </w:t>
      </w:r>
      <w:r w:rsidRPr="00C24B19">
        <w:rPr>
          <w:sz w:val="24"/>
          <w:szCs w:val="24"/>
          <w:lang w:val="en-US"/>
        </w:rPr>
        <w:t>differential pass-fail</w:t>
      </w:r>
      <w:r w:rsidRPr="00C24B19">
        <w:rPr>
          <w:b/>
          <w:sz w:val="24"/>
          <w:szCs w:val="24"/>
          <w:lang w:val="en-US"/>
        </w:rPr>
        <w:t xml:space="preserve"> </w:t>
      </w:r>
      <w:r w:rsidRPr="00C24B19">
        <w:rPr>
          <w:bCs/>
          <w:sz w:val="24"/>
          <w:szCs w:val="24"/>
          <w:lang w:val="en-US"/>
        </w:rPr>
        <w:t>exam.</w:t>
      </w:r>
    </w:p>
    <w:sectPr w:rsidR="00C24B19" w:rsidRPr="00C2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7CCC"/>
    <w:multiLevelType w:val="hybridMultilevel"/>
    <w:tmpl w:val="EF10EEEE"/>
    <w:lvl w:ilvl="0" w:tplc="05FAA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8C2B9C"/>
    <w:multiLevelType w:val="hybridMultilevel"/>
    <w:tmpl w:val="97DE9514"/>
    <w:lvl w:ilvl="0" w:tplc="05FA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96667"/>
    <w:multiLevelType w:val="hybridMultilevel"/>
    <w:tmpl w:val="8F6E13BC"/>
    <w:lvl w:ilvl="0" w:tplc="05FAA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F9A"/>
    <w:rsid w:val="001453ED"/>
    <w:rsid w:val="00343C6D"/>
    <w:rsid w:val="00345F9A"/>
    <w:rsid w:val="00665E92"/>
    <w:rsid w:val="00C24B19"/>
    <w:rsid w:val="00F60C92"/>
    <w:rsid w:val="00F663C0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769B"/>
  <w15:docId w15:val="{C5B91C39-3071-41FE-B1FE-CA38C5CD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345F9A"/>
    <w:pPr>
      <w:widowControl/>
      <w:tabs>
        <w:tab w:val="num" w:pos="1804"/>
      </w:tabs>
      <w:autoSpaceDE/>
      <w:autoSpaceDN/>
      <w:adjustRightInd/>
      <w:spacing w:line="312" w:lineRule="auto"/>
      <w:ind w:left="1804" w:hanging="1095"/>
      <w:jc w:val="both"/>
    </w:pPr>
    <w:rPr>
      <w:rFonts w:eastAsia="Calibri"/>
      <w:sz w:val="24"/>
      <w:szCs w:val="24"/>
    </w:rPr>
  </w:style>
  <w:style w:type="character" w:customStyle="1" w:styleId="tlid-translation">
    <w:name w:val="tlid-translation"/>
    <w:rsid w:val="00345F9A"/>
  </w:style>
  <w:style w:type="paragraph" w:customStyle="1" w:styleId="Default">
    <w:name w:val="Default"/>
    <w:rsid w:val="00345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345F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345F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4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4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Ключко Надежда Геннадьевна</cp:lastModifiedBy>
  <cp:revision>5</cp:revision>
  <dcterms:created xsi:type="dcterms:W3CDTF">2021-07-27T19:10:00Z</dcterms:created>
  <dcterms:modified xsi:type="dcterms:W3CDTF">2021-07-28T10:48:00Z</dcterms:modified>
</cp:coreProperties>
</file>