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C6BF" w14:textId="77777777" w:rsidR="00251CC9" w:rsidRDefault="00251CC9" w:rsidP="00251CC9">
      <w:pPr>
        <w:pStyle w:val="a3"/>
        <w:spacing w:after="0" w:line="240" w:lineRule="auto"/>
        <w:ind w:left="0"/>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Research Tutorial</w:t>
      </w:r>
    </w:p>
    <w:p w14:paraId="14994AD5" w14:textId="77777777" w:rsidR="00251CC9" w:rsidRDefault="00251CC9" w:rsidP="00251CC9">
      <w:pPr>
        <w:pStyle w:val="a3"/>
        <w:spacing w:after="0" w:line="240" w:lineRule="auto"/>
        <w:ind w:left="0"/>
        <w:jc w:val="both"/>
        <w:rPr>
          <w:rFonts w:ascii="Times New Roman" w:eastAsia="Times New Roman" w:hAnsi="Times New Roman" w:cs="Times New Roman"/>
          <w:i/>
          <w:iCs/>
          <w:sz w:val="28"/>
          <w:szCs w:val="28"/>
          <w:lang w:val="en-US"/>
        </w:rPr>
      </w:pPr>
      <w:r>
        <w:rPr>
          <w:rFonts w:ascii="Times New Roman" w:hAnsi="Times New Roman"/>
          <w:i/>
          <w:iCs/>
          <w:sz w:val="28"/>
          <w:szCs w:val="28"/>
          <w:lang w:val="en-US"/>
        </w:rPr>
        <w:t>MA: Transnational Relations: Russia, Asia, and Europe</w:t>
      </w:r>
    </w:p>
    <w:p w14:paraId="57D87EC1" w14:textId="77777777" w:rsidR="00251CC9" w:rsidRDefault="00251CC9" w:rsidP="00251CC9">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research seminar is one of the key elements of the MA programme. It </w:t>
      </w:r>
      <w:proofErr w:type="gramStart"/>
      <w:r>
        <w:rPr>
          <w:rFonts w:ascii="Times New Roman" w:hAnsi="Times New Roman"/>
          <w:sz w:val="28"/>
          <w:szCs w:val="28"/>
          <w:lang w:val="en-US"/>
        </w:rPr>
        <w:t>provide</w:t>
      </w:r>
      <w:proofErr w:type="gramEnd"/>
      <w:r>
        <w:rPr>
          <w:rFonts w:ascii="Times New Roman" w:hAnsi="Times New Roman"/>
          <w:sz w:val="28"/>
          <w:szCs w:val="28"/>
          <w:lang w:val="en-US"/>
        </w:rPr>
        <w:t xml:space="preserve"> each student the opportunity to learn to conduct academic research following a practical, systematic process culminating in a summary of research paper.  The course is designed to support students as they complete their action research thesis projects and other academic activities such as writing of </w:t>
      </w:r>
      <w:proofErr w:type="gramStart"/>
      <w:r>
        <w:rPr>
          <w:rFonts w:ascii="Times New Roman" w:hAnsi="Times New Roman"/>
          <w:sz w:val="28"/>
          <w:szCs w:val="28"/>
          <w:lang w:val="en-US"/>
        </w:rPr>
        <w:t>articles, or</w:t>
      </w:r>
      <w:proofErr w:type="gramEnd"/>
      <w:r>
        <w:rPr>
          <w:rFonts w:ascii="Times New Roman" w:hAnsi="Times New Roman"/>
          <w:sz w:val="28"/>
          <w:szCs w:val="28"/>
          <w:lang w:val="en-US"/>
        </w:rPr>
        <w:t xml:space="preserve"> preparing for conference speeches. In the seminars, which are </w:t>
      </w:r>
      <w:proofErr w:type="spellStart"/>
      <w:r>
        <w:rPr>
          <w:rFonts w:ascii="Times New Roman" w:hAnsi="Times New Roman"/>
          <w:sz w:val="28"/>
          <w:szCs w:val="28"/>
          <w:lang w:val="en-US"/>
        </w:rPr>
        <w:t>organising</w:t>
      </w:r>
      <w:proofErr w:type="spellEnd"/>
      <w:r>
        <w:rPr>
          <w:rFonts w:ascii="Times New Roman" w:hAnsi="Times New Roman"/>
          <w:sz w:val="28"/>
          <w:szCs w:val="28"/>
          <w:lang w:val="en-US"/>
        </w:rPr>
        <w:t xml:space="preserve"> according to special schedule, students will discuss dilemmas in teacher and their own research, develop individualized action plans and effective writing strategies, share their work with peers, and both give and receive critical feedback on their research activities and writing. Each student will produce a summary of their thesis and discuss it in the group. All of these requires students to attend all classes, to frequently submit written work, to report orally, and to critique </w:t>
      </w:r>
      <w:proofErr w:type="spellStart"/>
      <w:r>
        <w:rPr>
          <w:rFonts w:ascii="Times New Roman" w:hAnsi="Times New Roman"/>
          <w:sz w:val="28"/>
          <w:szCs w:val="28"/>
          <w:lang w:val="en-US"/>
        </w:rPr>
        <w:t>each others'</w:t>
      </w:r>
      <w:proofErr w:type="spellEnd"/>
      <w:r>
        <w:rPr>
          <w:rFonts w:ascii="Times New Roman" w:hAnsi="Times New Roman"/>
          <w:sz w:val="28"/>
          <w:szCs w:val="28"/>
          <w:lang w:val="en-US"/>
        </w:rPr>
        <w:t xml:space="preserve"> work and ideas in constructive, seminar style. The seminar encourages friendly give-and-take, and specifically requires critical examination of alternative perspectives, hypotheses, methods, sources, and data.</w:t>
      </w:r>
    </w:p>
    <w:p w14:paraId="2783A6DA" w14:textId="77777777" w:rsidR="00251CC9" w:rsidRDefault="00251CC9" w:rsidP="00251CC9">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b/>
          <w:bCs/>
          <w:i/>
          <w:iCs/>
          <w:sz w:val="28"/>
          <w:szCs w:val="28"/>
          <w:lang w:val="en-US"/>
        </w:rPr>
        <w:t>ECTS credits</w:t>
      </w:r>
      <w:r>
        <w:rPr>
          <w:rFonts w:ascii="Times New Roman" w:hAnsi="Times New Roman"/>
          <w:sz w:val="28"/>
          <w:szCs w:val="28"/>
          <w:lang w:val="en-US"/>
        </w:rPr>
        <w:t>: 5, autumn semester.</w:t>
      </w:r>
    </w:p>
    <w:p w14:paraId="00A4D2E3" w14:textId="77777777" w:rsidR="00251CC9" w:rsidRDefault="00251CC9" w:rsidP="00251CC9">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Professor Victor </w:t>
      </w:r>
      <w:proofErr w:type="spellStart"/>
      <w:r>
        <w:rPr>
          <w:rFonts w:ascii="Times New Roman" w:hAnsi="Times New Roman"/>
          <w:sz w:val="28"/>
          <w:szCs w:val="28"/>
          <w:lang w:val="en-US"/>
        </w:rPr>
        <w:t>Apryshchenko</w:t>
      </w:r>
      <w:proofErr w:type="spellEnd"/>
    </w:p>
    <w:p w14:paraId="4E3B1233" w14:textId="77777777" w:rsidR="00251CC9" w:rsidRPr="00811FC1" w:rsidRDefault="00251CC9" w:rsidP="00251CC9">
      <w:pPr>
        <w:pStyle w:val="a3"/>
        <w:spacing w:after="0" w:line="240" w:lineRule="auto"/>
        <w:ind w:left="0"/>
        <w:jc w:val="both"/>
        <w:rPr>
          <w:rFonts w:ascii="Times New Roman" w:eastAsia="Times New Roman" w:hAnsi="Times New Roman" w:cs="Times New Roman"/>
          <w:sz w:val="28"/>
          <w:szCs w:val="28"/>
          <w:lang w:val="en-US"/>
        </w:rPr>
      </w:pPr>
      <w:r w:rsidRPr="00811FC1">
        <w:rPr>
          <w:rFonts w:ascii="Times New Roman" w:hAnsi="Times New Roman"/>
          <w:sz w:val="28"/>
          <w:szCs w:val="28"/>
          <w:lang w:val="en-US"/>
        </w:rPr>
        <w:t>(</w:t>
      </w:r>
      <w:hyperlink r:id="rId4" w:history="1">
        <w:r w:rsidRPr="00811FC1">
          <w:rPr>
            <w:rStyle w:val="Hyperlink0"/>
            <w:rFonts w:eastAsia="Calibri"/>
            <w:lang w:val="en-US"/>
          </w:rPr>
          <w:t>victorapr@sfedu.ru</w:t>
        </w:r>
      </w:hyperlink>
      <w:r w:rsidRPr="00811FC1">
        <w:rPr>
          <w:rFonts w:ascii="Times New Roman" w:hAnsi="Times New Roman"/>
          <w:sz w:val="28"/>
          <w:szCs w:val="28"/>
          <w:lang w:val="en-US"/>
        </w:rPr>
        <w:t>)</w:t>
      </w:r>
    </w:p>
    <w:p w14:paraId="6E34E829" w14:textId="77777777" w:rsidR="004C6D1B" w:rsidRDefault="004C6D1B"/>
    <w:sectPr w:rsidR="004C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F5"/>
    <w:rsid w:val="00251CC9"/>
    <w:rsid w:val="004C6D1B"/>
    <w:rsid w:val="00BA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F20A-A1F0-4229-ADE3-6E2ABC45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251CC9"/>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customStyle="1" w:styleId="Hyperlink0">
    <w:name w:val="Hyperlink.0"/>
    <w:basedOn w:val="a0"/>
    <w:rsid w:val="00251CC9"/>
    <w:rPr>
      <w:rFonts w:ascii="Times New Roman" w:eastAsia="Times New Roman" w:hAnsi="Times New Roman" w:cs="Times New Roman"/>
      <w:color w:val="000000"/>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torapr@sf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Ключко Надежда Геннадьевна</cp:lastModifiedBy>
  <cp:revision>2</cp:revision>
  <dcterms:created xsi:type="dcterms:W3CDTF">2021-06-08T07:14:00Z</dcterms:created>
  <dcterms:modified xsi:type="dcterms:W3CDTF">2021-06-08T07:14:00Z</dcterms:modified>
</cp:coreProperties>
</file>