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87" w:rsidRPr="00F74F87" w:rsidRDefault="00C715F3" w:rsidP="00F74F8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COURSE DESCRIPTION</w:t>
      </w:r>
    </w:p>
    <w:p w:rsidR="00F74F87" w:rsidRPr="00F74F87" w:rsidRDefault="00F74F87" w:rsidP="00F74F87">
      <w:pPr>
        <w:spacing w:after="0" w:line="240" w:lineRule="auto"/>
        <w:jc w:val="center"/>
        <w:rPr>
          <w:rFonts w:ascii="Times New Roman" w:hAnsi="Times New Roman"/>
          <w:b/>
          <w:sz w:val="24"/>
          <w:szCs w:val="24"/>
          <w:lang w:val="en-US"/>
        </w:rPr>
      </w:pPr>
      <w:proofErr w:type="gramStart"/>
      <w:r w:rsidRPr="00F74F87">
        <w:rPr>
          <w:rFonts w:ascii="Times New Roman" w:hAnsi="Times New Roman"/>
          <w:b/>
          <w:sz w:val="24"/>
          <w:szCs w:val="24"/>
          <w:lang w:val="en-US"/>
        </w:rPr>
        <w:t>of</w:t>
      </w:r>
      <w:proofErr w:type="gramEnd"/>
      <w:r w:rsidRPr="00F74F87">
        <w:rPr>
          <w:rFonts w:ascii="Times New Roman" w:hAnsi="Times New Roman"/>
          <w:b/>
          <w:sz w:val="24"/>
          <w:szCs w:val="24"/>
          <w:lang w:val="en-US"/>
        </w:rPr>
        <w:t xml:space="preserve"> the discipline</w:t>
      </w:r>
    </w:p>
    <w:p w:rsidR="00F74F87" w:rsidRDefault="00F74F87" w:rsidP="00F74F87">
      <w:pPr>
        <w:spacing w:after="0" w:line="240" w:lineRule="auto"/>
        <w:jc w:val="center"/>
        <w:rPr>
          <w:rFonts w:ascii="Times New Roman" w:hAnsi="Times New Roman"/>
          <w:b/>
          <w:sz w:val="24"/>
          <w:szCs w:val="24"/>
          <w:lang w:val="en-US"/>
        </w:rPr>
      </w:pPr>
      <w:r w:rsidRPr="00F74F87">
        <w:rPr>
          <w:rFonts w:ascii="Times New Roman" w:hAnsi="Times New Roman"/>
          <w:b/>
          <w:sz w:val="24"/>
          <w:szCs w:val="24"/>
          <w:lang w:val="en-US"/>
        </w:rPr>
        <w:t>Current trends in online learning</w:t>
      </w:r>
    </w:p>
    <w:p w:rsidR="00C715F3" w:rsidRPr="00F74F87" w:rsidRDefault="00C715F3" w:rsidP="00F74F87">
      <w:pPr>
        <w:spacing w:after="0" w:line="240" w:lineRule="auto"/>
        <w:jc w:val="center"/>
        <w:rPr>
          <w:rFonts w:ascii="Times New Roman" w:hAnsi="Times New Roman"/>
          <w:b/>
          <w:sz w:val="24"/>
          <w:szCs w:val="24"/>
          <w:lang w:val="en-US"/>
        </w:rPr>
      </w:pPr>
    </w:p>
    <w:p w:rsidR="00F74F87" w:rsidRPr="00F74F87" w:rsidRDefault="00F74F87" w:rsidP="00F74F87">
      <w:pPr>
        <w:spacing w:after="0" w:line="240" w:lineRule="auto"/>
        <w:jc w:val="center"/>
        <w:rPr>
          <w:rFonts w:ascii="Times New Roman" w:hAnsi="Times New Roman"/>
          <w:b/>
          <w:sz w:val="24"/>
          <w:szCs w:val="24"/>
          <w:lang w:val="en-US"/>
        </w:rPr>
      </w:pPr>
      <w:r w:rsidRPr="00F74F87">
        <w:rPr>
          <w:rFonts w:ascii="Times New Roman" w:hAnsi="Times New Roman"/>
          <w:b/>
          <w:sz w:val="24"/>
          <w:szCs w:val="24"/>
          <w:lang w:val="en-US"/>
        </w:rPr>
        <w:t>44.04.02 "Psychological and pedagogical education"</w:t>
      </w:r>
    </w:p>
    <w:p w:rsidR="00F74F87" w:rsidRPr="00F74F87" w:rsidRDefault="00F74F87" w:rsidP="00F74F87">
      <w:pPr>
        <w:spacing w:after="0" w:line="240" w:lineRule="auto"/>
        <w:jc w:val="center"/>
        <w:rPr>
          <w:rFonts w:ascii="Times New Roman" w:hAnsi="Times New Roman"/>
          <w:b/>
          <w:sz w:val="24"/>
          <w:szCs w:val="24"/>
          <w:lang w:val="en-US"/>
        </w:rPr>
      </w:pPr>
      <w:r w:rsidRPr="00F74F87">
        <w:rPr>
          <w:rFonts w:ascii="Times New Roman" w:hAnsi="Times New Roman"/>
          <w:b/>
          <w:sz w:val="24"/>
          <w:szCs w:val="24"/>
          <w:lang w:val="en-US"/>
        </w:rPr>
        <w:t>Pedagogical psychology</w:t>
      </w:r>
    </w:p>
    <w:p w:rsidR="00F74F87" w:rsidRPr="00F74F87" w:rsidRDefault="00F74F87" w:rsidP="00F74F87">
      <w:pPr>
        <w:spacing w:after="0" w:line="240" w:lineRule="auto"/>
        <w:jc w:val="center"/>
        <w:rPr>
          <w:rFonts w:ascii="Times New Roman" w:hAnsi="Times New Roman"/>
          <w:b/>
          <w:sz w:val="24"/>
          <w:szCs w:val="24"/>
          <w:lang w:val="en-US"/>
        </w:rPr>
      </w:pPr>
    </w:p>
    <w:p w:rsidR="00F74F87" w:rsidRPr="00F74F87" w:rsidRDefault="00F74F87" w:rsidP="00F74F87">
      <w:pPr>
        <w:spacing w:after="0" w:line="240" w:lineRule="auto"/>
        <w:rPr>
          <w:rFonts w:ascii="Times New Roman" w:hAnsi="Times New Roman"/>
          <w:sz w:val="24"/>
          <w:szCs w:val="24"/>
          <w:lang w:val="en-US"/>
        </w:rPr>
      </w:pPr>
      <w:r w:rsidRPr="00F74F87">
        <w:rPr>
          <w:rFonts w:ascii="Times New Roman" w:hAnsi="Times New Roman"/>
          <w:sz w:val="24"/>
          <w:szCs w:val="24"/>
          <w:lang w:val="en-US"/>
        </w:rPr>
        <w:t xml:space="preserve">1. Total labor intensity </w:t>
      </w:r>
      <w:proofErr w:type="gramStart"/>
      <w:r w:rsidRPr="00F74F87">
        <w:rPr>
          <w:rFonts w:ascii="Times New Roman" w:hAnsi="Times New Roman"/>
          <w:sz w:val="24"/>
          <w:szCs w:val="24"/>
          <w:lang w:val="en-US"/>
        </w:rPr>
        <w:t>5</w:t>
      </w:r>
      <w:proofErr w:type="gramEnd"/>
      <w:r w:rsidRPr="00F74F87">
        <w:rPr>
          <w:rFonts w:ascii="Times New Roman" w:hAnsi="Times New Roman"/>
          <w:sz w:val="24"/>
          <w:szCs w:val="24"/>
          <w:lang w:val="en-US"/>
        </w:rPr>
        <w:t xml:space="preserve"> </w:t>
      </w:r>
      <w:r w:rsidR="00C715F3">
        <w:rPr>
          <w:rFonts w:ascii="Times New Roman" w:hAnsi="Times New Roman"/>
          <w:sz w:val="24"/>
          <w:szCs w:val="24"/>
          <w:lang w:val="en-US"/>
        </w:rPr>
        <w:t>ECTS</w:t>
      </w:r>
      <w:r w:rsidRPr="00F74F87">
        <w:rPr>
          <w:rFonts w:ascii="Times New Roman" w:hAnsi="Times New Roman"/>
          <w:sz w:val="24"/>
          <w:szCs w:val="24"/>
          <w:lang w:val="en-US"/>
        </w:rPr>
        <w:t>, total 180 hours.</w:t>
      </w:r>
    </w:p>
    <w:p w:rsidR="00F74F87" w:rsidRPr="00F74F87" w:rsidRDefault="00F74F87" w:rsidP="00F74F87">
      <w:pPr>
        <w:spacing w:after="0" w:line="240" w:lineRule="auto"/>
        <w:rPr>
          <w:rFonts w:ascii="Times New Roman" w:hAnsi="Times New Roman"/>
          <w:sz w:val="24"/>
          <w:szCs w:val="24"/>
          <w:lang w:val="en-US"/>
        </w:rPr>
      </w:pPr>
      <w:r w:rsidRPr="00F74F87">
        <w:rPr>
          <w:rFonts w:ascii="Times New Roman" w:hAnsi="Times New Roman"/>
          <w:sz w:val="24"/>
          <w:szCs w:val="24"/>
          <w:lang w:val="en-US"/>
        </w:rPr>
        <w:t>2. Place of discipline in the structure of the educational program</w:t>
      </w:r>
    </w:p>
    <w:p w:rsidR="00F74F87" w:rsidRPr="00F74F87" w:rsidRDefault="00F74F87" w:rsidP="00F74F87">
      <w:pPr>
        <w:spacing w:after="0" w:line="240" w:lineRule="auto"/>
        <w:rPr>
          <w:rFonts w:ascii="Times New Roman" w:hAnsi="Times New Roman"/>
          <w:sz w:val="24"/>
          <w:szCs w:val="24"/>
          <w:lang w:val="en-US"/>
        </w:rPr>
      </w:pPr>
      <w:r w:rsidRPr="00F74F87">
        <w:rPr>
          <w:rFonts w:ascii="Times New Roman" w:hAnsi="Times New Roman"/>
          <w:sz w:val="24"/>
          <w:szCs w:val="24"/>
          <w:lang w:val="en-US"/>
        </w:rPr>
        <w:t>The academic discipline (module) "Current trends in online learning" is included in the block of variant disciplines for master's training.</w:t>
      </w:r>
    </w:p>
    <w:p w:rsidR="00C715F3" w:rsidRDefault="00C715F3" w:rsidP="00921587">
      <w:pPr>
        <w:ind w:left="284" w:firstLine="567"/>
        <w:jc w:val="both"/>
        <w:rPr>
          <w:rFonts w:ascii="Times New Roman" w:hAnsi="Times New Roman"/>
          <w:b/>
          <w:sz w:val="24"/>
          <w:szCs w:val="24"/>
          <w:lang w:val="en-US" w:eastAsia="ru-RU"/>
        </w:rPr>
      </w:pPr>
    </w:p>
    <w:p w:rsidR="00921587" w:rsidRPr="00921587" w:rsidRDefault="00C715F3" w:rsidP="00921587">
      <w:pPr>
        <w:ind w:left="284" w:firstLine="567"/>
        <w:jc w:val="both"/>
        <w:rPr>
          <w:rFonts w:ascii="Times New Roman" w:hAnsi="Times New Roman"/>
          <w:b/>
          <w:sz w:val="24"/>
          <w:szCs w:val="24"/>
          <w:lang w:val="en-US" w:eastAsia="ru-RU"/>
        </w:rPr>
      </w:pPr>
      <w:r w:rsidRPr="00921587">
        <w:rPr>
          <w:rFonts w:ascii="Times New Roman" w:hAnsi="Times New Roman"/>
          <w:b/>
          <w:sz w:val="24"/>
          <w:szCs w:val="24"/>
          <w:lang w:val="en-US" w:eastAsia="ru-RU"/>
        </w:rPr>
        <w:t>Course</w:t>
      </w:r>
      <w:r w:rsidR="00921587" w:rsidRPr="00921587">
        <w:rPr>
          <w:rFonts w:ascii="Times New Roman" w:hAnsi="Times New Roman"/>
          <w:b/>
          <w:sz w:val="24"/>
          <w:szCs w:val="24"/>
          <w:lang w:val="en-US" w:eastAsia="ru-RU"/>
        </w:rPr>
        <w:t xml:space="preserve"> topics </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b/>
          <w:sz w:val="24"/>
          <w:szCs w:val="24"/>
          <w:lang w:val="en-US" w:eastAsia="ru-RU"/>
        </w:rPr>
      </w:pPr>
      <w:r w:rsidRPr="00921587">
        <w:rPr>
          <w:rFonts w:ascii="Times New Roman" w:hAnsi="Times New Roman"/>
          <w:b/>
          <w:sz w:val="24"/>
          <w:szCs w:val="24"/>
          <w:lang w:val="en-US" w:eastAsia="ru-RU"/>
        </w:rPr>
        <w:t>Topic 1. Specificity of preschool education.</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Characteristics of the education system in Russia. The basic principles of the educational policy of the Russian Federation. The concept of the education system. Educational programs. Educational institutions. Education authorities. Forms of education.</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Federal Law "On Education in the Russian Federation". Innovations in the Law, which entered into force on 01/09/2013.</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The system of preschool education in the Russian Federation. Primary general education in the Russian Federation. Basic general education.</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Secondary general education.</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The main documents regulating the activities of educational institutions: the UN Convention on the Rights of the Child, the Law on Education of the Russian Federation. OU charter, parent contract, educational programs.</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Russian system of preschool education. Educational institutions of various types for children of preschool age. The history of the formation and development of the system of preschool education in Russia (19-21 centuries).</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Simulation of the educational process in accordance with modern concepts of preschool education. Pre-school educational institutions at the present stage: social functions, purpose of functioning, tasks of activity, rendered services, traditional and modern classification of pre-school educational institutions by types. Types of innovative changes in pre-school, development and implementation of innovative technologies. Licensing, certification and accreditation DOE.</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The content of the Federal State requirements for the main educational program for preschool educational institutions.</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Regulatory legal documents regulating the structure and content of DOE activities. The basic requirements of the Federal State Standard for the PEP DOW: structure, implementation conditions, implementation results. Subjects of implementation of the main educational programs of preschool educational institutions and control of their implementation.</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Features of the construction and methodological equipment of programs for preschool educational institutions</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Comprehensive programs - programs that include all the main areas of educational and educational work of pre-school (“From birth to school”, “Origins”,</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"Rainbow", "Childhood", "Development").</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Partial programs - programs in one or several areas, implemented in the framework of the main educational activities of pre-school educational institutions ("Physical culture for preschool children", "Beauty. Joy.</w:t>
      </w:r>
    </w:p>
    <w:p w:rsidR="00921587" w:rsidRPr="00921587" w:rsidRDefault="00921587" w:rsidP="00921587">
      <w:pPr>
        <w:autoSpaceDE w:val="0"/>
        <w:autoSpaceDN w:val="0"/>
        <w:adjustRightInd w:val="0"/>
        <w:spacing w:after="0" w:line="240" w:lineRule="auto"/>
        <w:ind w:left="284" w:firstLine="567"/>
        <w:jc w:val="both"/>
        <w:rPr>
          <w:rFonts w:ascii="Times New Roman" w:hAnsi="Times New Roman"/>
          <w:sz w:val="24"/>
          <w:szCs w:val="24"/>
          <w:lang w:val="en-US" w:eastAsia="ru-RU"/>
        </w:rPr>
      </w:pPr>
      <w:r w:rsidRPr="00921587">
        <w:rPr>
          <w:rFonts w:ascii="Times New Roman" w:hAnsi="Times New Roman"/>
          <w:sz w:val="24"/>
          <w:szCs w:val="24"/>
          <w:lang w:val="en-US" w:eastAsia="ru-RU"/>
        </w:rPr>
        <w:t>Creativity "," With a brush and music in the palm of your hand "," The planet is our home "," Young ecologist ", etc.).</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Topic2. The specifics of school education.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lastRenderedPageBreak/>
        <w:t>The younger student as an object of scientific research and a subject of education. Holistic pedagogical process in elementary school. Building a developing environment in elementary school.</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Formation of the modern primary general education system in the Russian Federation. General provisions of primary education. Educational programs of primary school, in accordance with the GEF.</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The program "School of Russia". School 2100 program. Program</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 xml:space="preserve">"Promising elementary school." The program "Perspective". The program "Classic Elementary School." System developmental education L.V. </w:t>
      </w:r>
      <w:proofErr w:type="spellStart"/>
      <w:r w:rsidRPr="00921587">
        <w:rPr>
          <w:rFonts w:ascii="Times New Roman" w:eastAsia="Times New Roman" w:hAnsi="Times New Roman"/>
          <w:sz w:val="24"/>
          <w:szCs w:val="24"/>
          <w:lang w:val="en-US" w:eastAsia="ru-RU"/>
        </w:rPr>
        <w:t>Zankova</w:t>
      </w:r>
      <w:proofErr w:type="spellEnd"/>
      <w:r w:rsidRPr="00921587">
        <w:rPr>
          <w:rFonts w:ascii="Times New Roman" w:eastAsia="Times New Roman" w:hAnsi="Times New Roman"/>
          <w:sz w:val="24"/>
          <w:szCs w:val="24"/>
          <w:lang w:val="en-US" w:eastAsia="ru-RU"/>
        </w:rPr>
        <w:t xml:space="preserve">. The system of developmental education </w:t>
      </w:r>
      <w:proofErr w:type="spellStart"/>
      <w:r w:rsidRPr="00921587">
        <w:rPr>
          <w:rFonts w:ascii="Times New Roman" w:eastAsia="Times New Roman" w:hAnsi="Times New Roman"/>
          <w:sz w:val="24"/>
          <w:szCs w:val="24"/>
          <w:lang w:val="en-US" w:eastAsia="ru-RU"/>
        </w:rPr>
        <w:t>Elkonin</w:t>
      </w:r>
      <w:proofErr w:type="spellEnd"/>
      <w:r w:rsidRPr="00921587">
        <w:rPr>
          <w:rFonts w:ascii="Times New Roman" w:eastAsia="Times New Roman" w:hAnsi="Times New Roman"/>
          <w:sz w:val="24"/>
          <w:szCs w:val="24"/>
          <w:lang w:val="en-US" w:eastAsia="ru-RU"/>
        </w:rPr>
        <w:t xml:space="preserve"> - V.V. </w:t>
      </w:r>
      <w:proofErr w:type="spellStart"/>
      <w:r w:rsidRPr="00921587">
        <w:rPr>
          <w:rFonts w:ascii="Times New Roman" w:eastAsia="Times New Roman" w:hAnsi="Times New Roman"/>
          <w:sz w:val="24"/>
          <w:szCs w:val="24"/>
          <w:lang w:val="en-US" w:eastAsia="ru-RU"/>
        </w:rPr>
        <w:t>Davydov</w:t>
      </w:r>
      <w:proofErr w:type="spellEnd"/>
      <w:r w:rsidRPr="00921587">
        <w:rPr>
          <w:rFonts w:ascii="Times New Roman" w:eastAsia="Times New Roman" w:hAnsi="Times New Roman"/>
          <w:sz w:val="24"/>
          <w:szCs w:val="24"/>
          <w:lang w:val="en-US" w:eastAsia="ru-RU"/>
        </w:rPr>
        <w:t>.</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Basic general education. Secondary general education.</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Topic3. Technology workshops. Group technology.</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Founders of technology workshops. The concept of "workshop". Technology workshops as an alternative to the class-lesson system. The main stages of the workshop: induction, deconstruction, reconstruction, socialization, advertising, gap, reflection.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Group technology. Requirements for the organization of group interaction. Pedagogical foundations of the organization of group interaction. Stages of the implementation of group interaction: preparatory, organizational, activity (by the teacher), activity (by the training groups), final, reflexive.</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 4. Information and communication technology. Technology development of critical thinking.</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ICT objectives. Stages of ICT application.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The constructive basis of critical thinking technology. Stages of the organization of the educational process. Phases of the development of critical thinking: challenge, understanding, reflection.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Motivational, informational and communication functions of the “call” phase. Information and systematization functions of the phase of "comprehension of the content." Communication, information, motivational and evaluation functions of the phase</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"Reflection".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The main methodological techniques for the development of critical thinking.</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 5. Design technology. Technology Problem Learning.</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 xml:space="preserve">Ideas of J. Dewey and V.H. Kilpatrick as a theoretical basis of project technology. S.T. </w:t>
      </w:r>
      <w:proofErr w:type="spellStart"/>
      <w:r w:rsidRPr="00921587">
        <w:rPr>
          <w:rFonts w:ascii="Times New Roman" w:eastAsia="Times New Roman" w:hAnsi="Times New Roman"/>
          <w:sz w:val="24"/>
          <w:szCs w:val="24"/>
          <w:lang w:val="en-US" w:eastAsia="ru-RU"/>
        </w:rPr>
        <w:t>Shatsky</w:t>
      </w:r>
      <w:proofErr w:type="spellEnd"/>
      <w:r w:rsidRPr="00921587">
        <w:rPr>
          <w:rFonts w:ascii="Times New Roman" w:eastAsia="Times New Roman" w:hAnsi="Times New Roman"/>
          <w:sz w:val="24"/>
          <w:szCs w:val="24"/>
          <w:lang w:val="en-US" w:eastAsia="ru-RU"/>
        </w:rPr>
        <w:t xml:space="preserve"> and project method.</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The purpose of the design technology. Classification of types of projects. Practical application of elements of design technology. Stages of work on the project.</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Problem. Problem situation. Problem tasks. Algorithm problem learning. The advantages and disadvantages of problem-based learning.</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 6. Gaming technology. Modular technology.</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The game is in the pedagogical process. Goals and objectives of game learning. Classification of pedagogical games (by scope, by the nature of the pedagogical process, by gaming technology, by subject area, by gaming environment).</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Modular training as an alternative to traditional learning. Module. Training module. Module structure Algorithm for constructing an educational module. Modular program. Feedback in modular training. The benefits of modular training.</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Topic 7. Case-technology. Technology integrated learning.</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Simulation. The goals and objectives of case technology.</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Methods of case technologies that activate the learning process. Technological scheme of the case. Types of situations. Methods of work on the analysis of specific situations: Techniques for analyzing solutions to problems:</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Integration. The causes of integrated learning. Benefits and patterns of integrated lessons. Methods of integrated lesson: preparatory, executive and reflexive stages.</w:t>
      </w:r>
    </w:p>
    <w:p w:rsidR="00921587" w:rsidRPr="00921587" w:rsidRDefault="00921587" w:rsidP="00921587">
      <w:pPr>
        <w:spacing w:after="0" w:line="240" w:lineRule="auto"/>
        <w:ind w:left="284" w:firstLine="567"/>
        <w:jc w:val="both"/>
        <w:rPr>
          <w:rFonts w:ascii="Times New Roman" w:eastAsia="Times New Roman" w:hAnsi="Times New Roman"/>
          <w:b/>
          <w:sz w:val="24"/>
          <w:szCs w:val="24"/>
          <w:lang w:val="en-US" w:eastAsia="ru-RU"/>
        </w:rPr>
      </w:pPr>
      <w:r w:rsidRPr="00921587">
        <w:rPr>
          <w:rFonts w:ascii="Times New Roman" w:eastAsia="Times New Roman" w:hAnsi="Times New Roman"/>
          <w:b/>
          <w:sz w:val="24"/>
          <w:szCs w:val="24"/>
          <w:lang w:val="en-US" w:eastAsia="ru-RU"/>
        </w:rPr>
        <w:t>4.4. Questions for self-study</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lastRenderedPageBreak/>
        <w:t>• The relationship of the concepts of pedagogical "impact" and "interaction".</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 The essence of pedagogical activity as an activity for solving professional and pedagogical tasks at various levels.</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 The role of pedagogical communication. The essence of pedagogical communication, its specificity, functions, styles and structure.</w:t>
      </w:r>
    </w:p>
    <w:p w:rsidR="00921587" w:rsidRPr="00921587" w:rsidRDefault="00921587" w:rsidP="00921587">
      <w:pPr>
        <w:spacing w:after="0" w:line="240" w:lineRule="auto"/>
        <w:ind w:left="284" w:firstLine="567"/>
        <w:jc w:val="both"/>
        <w:rPr>
          <w:rFonts w:ascii="Times New Roman" w:eastAsia="Times New Roman" w:hAnsi="Times New Roman"/>
          <w:sz w:val="24"/>
          <w:szCs w:val="24"/>
          <w:lang w:val="en-US" w:eastAsia="ru-RU"/>
        </w:rPr>
      </w:pPr>
      <w:r w:rsidRPr="00921587">
        <w:rPr>
          <w:rFonts w:ascii="Times New Roman" w:eastAsia="Times New Roman" w:hAnsi="Times New Roman"/>
          <w:sz w:val="24"/>
          <w:szCs w:val="24"/>
          <w:lang w:val="en-US" w:eastAsia="ru-RU"/>
        </w:rPr>
        <w:t>• Typical "barriers" that prevent successful pedagogical interaction, ways to overcome them.</w:t>
      </w:r>
    </w:p>
    <w:p w:rsidR="00AB2B8B" w:rsidRDefault="00AB2B8B" w:rsidP="00921587">
      <w:pPr>
        <w:suppressAutoHyphens/>
        <w:autoSpaceDN w:val="0"/>
        <w:spacing w:after="0" w:line="240" w:lineRule="auto"/>
        <w:jc w:val="both"/>
        <w:textAlignment w:val="baseline"/>
        <w:rPr>
          <w:rFonts w:ascii="Times New Roman" w:hAnsi="Times New Roman"/>
          <w:b/>
          <w:kern w:val="3"/>
          <w:sz w:val="24"/>
          <w:szCs w:val="24"/>
          <w:lang w:eastAsia="zh-CN"/>
        </w:rPr>
      </w:pPr>
      <w:r w:rsidRPr="00F74F87">
        <w:rPr>
          <w:rFonts w:ascii="Times New Roman" w:hAnsi="Times New Roman"/>
          <w:b/>
          <w:kern w:val="3"/>
          <w:sz w:val="24"/>
          <w:szCs w:val="24"/>
          <w:lang w:val="en-US" w:eastAsia="zh-CN"/>
        </w:rPr>
        <w:tab/>
      </w:r>
    </w:p>
    <w:p w:rsidR="00C715F3" w:rsidRPr="00051A27" w:rsidRDefault="00C715F3" w:rsidP="00921587">
      <w:pPr>
        <w:suppressAutoHyphens/>
        <w:autoSpaceDN w:val="0"/>
        <w:spacing w:after="0" w:line="240" w:lineRule="auto"/>
        <w:jc w:val="both"/>
        <w:textAlignment w:val="baseline"/>
        <w:rPr>
          <w:rFonts w:ascii="Times New Roman" w:hAnsi="Times New Roman"/>
          <w:sz w:val="24"/>
          <w:szCs w:val="24"/>
          <w:lang w:val="en-US"/>
        </w:rPr>
      </w:pPr>
      <w:bookmarkStart w:id="0" w:name="_GoBack"/>
      <w:bookmarkEnd w:id="0"/>
    </w:p>
    <w:p w:rsidR="00051A27" w:rsidRPr="00051A27" w:rsidRDefault="00051A27" w:rsidP="00051A27">
      <w:pPr>
        <w:jc w:val="both"/>
        <w:rPr>
          <w:rFonts w:ascii="Times New Roman" w:hAnsi="Times New Roman"/>
          <w:sz w:val="24"/>
          <w:szCs w:val="24"/>
          <w:lang w:val="en-US"/>
        </w:rPr>
      </w:pPr>
    </w:p>
    <w:p w:rsidR="006A1C50" w:rsidRPr="00051A27" w:rsidRDefault="006A1C50" w:rsidP="006A1C50">
      <w:pPr>
        <w:spacing w:after="0" w:line="240" w:lineRule="auto"/>
        <w:ind w:firstLine="567"/>
        <w:jc w:val="both"/>
        <w:rPr>
          <w:rFonts w:ascii="Times New Roman" w:eastAsia="Times New Roman" w:hAnsi="Times New Roman"/>
          <w:sz w:val="24"/>
          <w:szCs w:val="24"/>
        </w:rPr>
      </w:pPr>
    </w:p>
    <w:p w:rsidR="006A1C50" w:rsidRPr="00051A27" w:rsidRDefault="006A1C50" w:rsidP="006A1C50">
      <w:pPr>
        <w:spacing w:after="0" w:line="240" w:lineRule="auto"/>
        <w:ind w:firstLine="567"/>
        <w:jc w:val="both"/>
        <w:rPr>
          <w:rFonts w:ascii="Times New Roman" w:hAnsi="Times New Roman"/>
          <w:sz w:val="24"/>
          <w:szCs w:val="24"/>
        </w:rPr>
      </w:pPr>
    </w:p>
    <w:sectPr w:rsidR="006A1C50" w:rsidRPr="00051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D667CF"/>
    <w:multiLevelType w:val="hybridMultilevel"/>
    <w:tmpl w:val="73808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782F68"/>
    <w:multiLevelType w:val="multilevel"/>
    <w:tmpl w:val="ACE4354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F096CE6"/>
    <w:multiLevelType w:val="hybridMultilevel"/>
    <w:tmpl w:val="0CC8A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C0"/>
    <w:rsid w:val="00051A27"/>
    <w:rsid w:val="00281CC0"/>
    <w:rsid w:val="006A1C50"/>
    <w:rsid w:val="006C0767"/>
    <w:rsid w:val="007D43F0"/>
    <w:rsid w:val="00921587"/>
    <w:rsid w:val="00AB2B8B"/>
    <w:rsid w:val="00C715F3"/>
    <w:rsid w:val="00F7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BD72"/>
  <w15:docId w15:val="{DD24DDC7-DC8D-409C-BF88-4EE456C9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C0"/>
    <w:pPr>
      <w:ind w:left="720"/>
      <w:contextualSpacing/>
    </w:pPr>
  </w:style>
  <w:style w:type="paragraph" w:customStyle="1" w:styleId="Default">
    <w:name w:val="Default"/>
    <w:rsid w:val="006A1C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ody Text Indent"/>
    <w:basedOn w:val="a"/>
    <w:link w:val="a5"/>
    <w:uiPriority w:val="99"/>
    <w:semiHidden/>
    <w:unhideWhenUsed/>
    <w:rsid w:val="00051A27"/>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uiPriority w:val="99"/>
    <w:semiHidden/>
    <w:rsid w:val="00051A2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611">
      <w:bodyDiv w:val="1"/>
      <w:marLeft w:val="0"/>
      <w:marRight w:val="0"/>
      <w:marTop w:val="0"/>
      <w:marBottom w:val="0"/>
      <w:divBdr>
        <w:top w:val="none" w:sz="0" w:space="0" w:color="auto"/>
        <w:left w:val="none" w:sz="0" w:space="0" w:color="auto"/>
        <w:bottom w:val="none" w:sz="0" w:space="0" w:color="auto"/>
        <w:right w:val="none" w:sz="0" w:space="0" w:color="auto"/>
      </w:divBdr>
    </w:div>
    <w:div w:id="233315716">
      <w:bodyDiv w:val="1"/>
      <w:marLeft w:val="0"/>
      <w:marRight w:val="0"/>
      <w:marTop w:val="0"/>
      <w:marBottom w:val="0"/>
      <w:divBdr>
        <w:top w:val="none" w:sz="0" w:space="0" w:color="auto"/>
        <w:left w:val="none" w:sz="0" w:space="0" w:color="auto"/>
        <w:bottom w:val="none" w:sz="0" w:space="0" w:color="auto"/>
        <w:right w:val="none" w:sz="0" w:space="0" w:color="auto"/>
      </w:divBdr>
    </w:div>
    <w:div w:id="406540612">
      <w:bodyDiv w:val="1"/>
      <w:marLeft w:val="0"/>
      <w:marRight w:val="0"/>
      <w:marTop w:val="0"/>
      <w:marBottom w:val="0"/>
      <w:divBdr>
        <w:top w:val="none" w:sz="0" w:space="0" w:color="auto"/>
        <w:left w:val="none" w:sz="0" w:space="0" w:color="auto"/>
        <w:bottom w:val="none" w:sz="0" w:space="0" w:color="auto"/>
        <w:right w:val="none" w:sz="0" w:space="0" w:color="auto"/>
      </w:divBdr>
    </w:div>
    <w:div w:id="597758213">
      <w:bodyDiv w:val="1"/>
      <w:marLeft w:val="0"/>
      <w:marRight w:val="0"/>
      <w:marTop w:val="0"/>
      <w:marBottom w:val="0"/>
      <w:divBdr>
        <w:top w:val="none" w:sz="0" w:space="0" w:color="auto"/>
        <w:left w:val="none" w:sz="0" w:space="0" w:color="auto"/>
        <w:bottom w:val="none" w:sz="0" w:space="0" w:color="auto"/>
        <w:right w:val="none" w:sz="0" w:space="0" w:color="auto"/>
      </w:divBdr>
    </w:div>
    <w:div w:id="1194686548">
      <w:bodyDiv w:val="1"/>
      <w:marLeft w:val="0"/>
      <w:marRight w:val="0"/>
      <w:marTop w:val="0"/>
      <w:marBottom w:val="0"/>
      <w:divBdr>
        <w:top w:val="none" w:sz="0" w:space="0" w:color="auto"/>
        <w:left w:val="none" w:sz="0" w:space="0" w:color="auto"/>
        <w:bottom w:val="none" w:sz="0" w:space="0" w:color="auto"/>
        <w:right w:val="none" w:sz="0" w:space="0" w:color="auto"/>
      </w:divBdr>
    </w:div>
    <w:div w:id="1996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Ключко Надежда Геннадьевна</cp:lastModifiedBy>
  <cp:revision>8</cp:revision>
  <dcterms:created xsi:type="dcterms:W3CDTF">2018-02-26T21:35:00Z</dcterms:created>
  <dcterms:modified xsi:type="dcterms:W3CDTF">2020-10-12T12:38:00Z</dcterms:modified>
</cp:coreProperties>
</file>