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DD" w:rsidRPr="00E13C96" w:rsidRDefault="00D40F5F" w:rsidP="00D40F5F">
      <w:pPr>
        <w:jc w:val="center"/>
        <w:rPr>
          <w:b/>
          <w:sz w:val="32"/>
          <w:szCs w:val="32"/>
          <w:lang w:val="en-US"/>
        </w:rPr>
      </w:pPr>
      <w:proofErr w:type="spellStart"/>
      <w:r w:rsidRPr="00E13C96">
        <w:rPr>
          <w:b/>
          <w:sz w:val="32"/>
          <w:szCs w:val="32"/>
        </w:rPr>
        <w:t>Course</w:t>
      </w:r>
      <w:proofErr w:type="spellEnd"/>
      <w:r w:rsidRPr="00E13C96">
        <w:rPr>
          <w:b/>
          <w:sz w:val="32"/>
          <w:szCs w:val="32"/>
        </w:rPr>
        <w:t xml:space="preserve"> </w:t>
      </w:r>
      <w:proofErr w:type="spellStart"/>
      <w:r w:rsidRPr="00E13C96">
        <w:rPr>
          <w:b/>
          <w:sz w:val="32"/>
          <w:szCs w:val="32"/>
        </w:rPr>
        <w:t>program</w:t>
      </w:r>
      <w:proofErr w:type="spellEnd"/>
    </w:p>
    <w:p w:rsidR="00D40F5F" w:rsidRPr="00E13C96" w:rsidRDefault="00D40F5F" w:rsidP="00D40F5F">
      <w:pPr>
        <w:jc w:val="center"/>
        <w:rPr>
          <w:b/>
          <w:sz w:val="32"/>
          <w:szCs w:val="32"/>
          <w:lang w:val="en-US"/>
        </w:rPr>
      </w:pPr>
      <w:r w:rsidRPr="00E13C96">
        <w:rPr>
          <w:b/>
          <w:sz w:val="32"/>
          <w:szCs w:val="32"/>
          <w:lang w:val="en-US"/>
        </w:rPr>
        <w:t>“Medical Biochemistry”</w:t>
      </w:r>
    </w:p>
    <w:p w:rsidR="00D40F5F" w:rsidRPr="002C6B59" w:rsidRDefault="00D40F5F" w:rsidP="00D40F5F">
      <w:pPr>
        <w:numPr>
          <w:ilvl w:val="0"/>
          <w:numId w:val="1"/>
        </w:numPr>
        <w:jc w:val="both"/>
        <w:rPr>
          <w:rStyle w:val="tlid-translation"/>
          <w:b/>
          <w:lang w:val="en"/>
        </w:rPr>
      </w:pPr>
      <w:r w:rsidRPr="002C6B59">
        <w:rPr>
          <w:rStyle w:val="tlid-translation"/>
          <w:b/>
          <w:lang w:val="en"/>
        </w:rPr>
        <w:t>The name of the educational program in which the discipline is read.</w:t>
      </w:r>
    </w:p>
    <w:p w:rsidR="006136DD" w:rsidRPr="00D40F5F" w:rsidRDefault="00D40F5F" w:rsidP="00D40F5F">
      <w:pPr>
        <w:pStyle w:val="a4"/>
        <w:spacing w:after="200" w:line="276" w:lineRule="auto"/>
        <w:jc w:val="both"/>
        <w:rPr>
          <w:sz w:val="26"/>
          <w:szCs w:val="26"/>
          <w:lang w:val="en-US"/>
        </w:rPr>
      </w:pPr>
      <w:r w:rsidRPr="00D40F5F">
        <w:rPr>
          <w:sz w:val="26"/>
          <w:szCs w:val="26"/>
          <w:lang w:val="en-US"/>
        </w:rPr>
        <w:t xml:space="preserve">The </w:t>
      </w:r>
      <w:r>
        <w:rPr>
          <w:sz w:val="26"/>
          <w:szCs w:val="26"/>
          <w:lang w:val="en-US"/>
        </w:rPr>
        <w:t>course of Medical Biochemistry is provided within the framework of higher education program for the students of the Department of Biology, specialty 06.03.01 – “Biology”, undergraduate level.</w:t>
      </w:r>
    </w:p>
    <w:p w:rsidR="009F6F8A" w:rsidRPr="009F6F8A" w:rsidRDefault="00D40F5F" w:rsidP="009F6F8A">
      <w:pPr>
        <w:pStyle w:val="a4"/>
        <w:numPr>
          <w:ilvl w:val="0"/>
          <w:numId w:val="1"/>
        </w:numPr>
        <w:spacing w:after="200" w:line="276" w:lineRule="auto"/>
        <w:jc w:val="both"/>
        <w:rPr>
          <w:lang w:val="en-US"/>
        </w:rPr>
      </w:pPr>
      <w:r w:rsidRPr="009F6F8A">
        <w:rPr>
          <w:b/>
          <w:sz w:val="26"/>
          <w:szCs w:val="26"/>
          <w:lang w:val="en-US"/>
        </w:rPr>
        <w:t>Overall complexity</w:t>
      </w:r>
    </w:p>
    <w:p w:rsidR="00D40F5F" w:rsidRPr="00297F68" w:rsidRDefault="00D40F5F" w:rsidP="00297F68">
      <w:pPr>
        <w:pStyle w:val="a4"/>
        <w:spacing w:line="276" w:lineRule="auto"/>
        <w:jc w:val="both"/>
        <w:rPr>
          <w:rStyle w:val="tlid-translation"/>
          <w:lang w:val="en"/>
        </w:rPr>
      </w:pPr>
      <w:r w:rsidRPr="009F6F8A">
        <w:rPr>
          <w:rStyle w:val="tlid-translation"/>
          <w:lang w:val="en"/>
        </w:rPr>
        <w:t xml:space="preserve">The total complexity of the discipline is 5 credit units, 180 hours. </w:t>
      </w:r>
      <w:r w:rsidR="009F6F8A" w:rsidRPr="009F6F8A">
        <w:rPr>
          <w:rStyle w:val="tlid-translation"/>
          <w:lang w:val="en"/>
        </w:rPr>
        <w:t xml:space="preserve">The program of the discipline provides </w:t>
      </w:r>
      <w:r w:rsidR="009F6F8A" w:rsidRPr="00297F68">
        <w:rPr>
          <w:rStyle w:val="tlid-translation"/>
          <w:lang w:val="en"/>
        </w:rPr>
        <w:t>18 h lectures, 36 h practical and 99 h independent work with an examination as an intermediate control.</w:t>
      </w:r>
    </w:p>
    <w:p w:rsidR="00297F68" w:rsidRPr="002C6B59" w:rsidRDefault="00297F68" w:rsidP="00297F68">
      <w:pPr>
        <w:numPr>
          <w:ilvl w:val="0"/>
          <w:numId w:val="1"/>
        </w:numPr>
        <w:rPr>
          <w:rStyle w:val="tlid-translation"/>
          <w:b/>
          <w:lang w:val="en"/>
        </w:rPr>
      </w:pPr>
      <w:r w:rsidRPr="002C6B59">
        <w:rPr>
          <w:rStyle w:val="tlid-translation"/>
          <w:b/>
          <w:lang w:val="en"/>
        </w:rPr>
        <w:t>The place of discipline in the structure of the educational program.</w:t>
      </w:r>
    </w:p>
    <w:p w:rsidR="006136DD" w:rsidRPr="00297F68" w:rsidRDefault="00297F68" w:rsidP="00297F68">
      <w:pPr>
        <w:pStyle w:val="a4"/>
        <w:spacing w:after="200" w:line="276" w:lineRule="auto"/>
        <w:jc w:val="both"/>
        <w:rPr>
          <w:sz w:val="26"/>
          <w:szCs w:val="26"/>
          <w:lang w:val="en"/>
        </w:rPr>
      </w:pPr>
      <w:r>
        <w:rPr>
          <w:sz w:val="26"/>
          <w:szCs w:val="26"/>
          <w:lang w:val="en"/>
        </w:rPr>
        <w:t>The course of Medical Biochemistry is a part of the basic block of disciplines. It is based upon knowledge and skills obtained during the studying of chemistry, cytology, histology, biochemistry and genetics.</w:t>
      </w:r>
    </w:p>
    <w:p w:rsidR="006136DD" w:rsidRPr="00297F68" w:rsidRDefault="00297F68" w:rsidP="006136DD">
      <w:pPr>
        <w:pStyle w:val="a4"/>
        <w:numPr>
          <w:ilvl w:val="0"/>
          <w:numId w:val="1"/>
        </w:numPr>
        <w:spacing w:after="200" w:line="276" w:lineRule="auto"/>
        <w:jc w:val="both"/>
        <w:rPr>
          <w:b/>
          <w:sz w:val="26"/>
          <w:szCs w:val="26"/>
          <w:lang w:val="en-US"/>
        </w:rPr>
      </w:pPr>
      <w:r>
        <w:rPr>
          <w:b/>
          <w:sz w:val="26"/>
          <w:szCs w:val="26"/>
          <w:lang w:val="en-US"/>
        </w:rPr>
        <w:t>The goal of the course.</w:t>
      </w:r>
    </w:p>
    <w:p w:rsidR="00B26587" w:rsidRPr="00297F68" w:rsidRDefault="00297F68" w:rsidP="00B26587">
      <w:pPr>
        <w:pStyle w:val="a4"/>
        <w:spacing w:after="200" w:line="276" w:lineRule="auto"/>
        <w:jc w:val="both"/>
        <w:rPr>
          <w:b/>
          <w:sz w:val="26"/>
          <w:szCs w:val="26"/>
          <w:lang w:val="en-US"/>
        </w:rPr>
      </w:pPr>
      <w:r w:rsidRPr="00297F68">
        <w:rPr>
          <w:sz w:val="26"/>
          <w:szCs w:val="26"/>
          <w:lang w:val="en"/>
        </w:rPr>
        <w:t xml:space="preserve">The main goal of the course is to study the molecular mechanisms of disease pathogenesis, as well as to get basic </w:t>
      </w:r>
      <w:r>
        <w:rPr>
          <w:sz w:val="26"/>
          <w:szCs w:val="26"/>
          <w:lang w:val="en"/>
        </w:rPr>
        <w:t>knowledge of molecular diagnostics and clinical biochemistry.</w:t>
      </w:r>
    </w:p>
    <w:p w:rsidR="006136DD" w:rsidRPr="001C4364" w:rsidRDefault="00297F68" w:rsidP="006136DD">
      <w:pPr>
        <w:pStyle w:val="a4"/>
        <w:numPr>
          <w:ilvl w:val="0"/>
          <w:numId w:val="1"/>
        </w:numPr>
        <w:jc w:val="both"/>
        <w:rPr>
          <w:lang w:val="en-US"/>
        </w:rPr>
      </w:pPr>
      <w:r>
        <w:rPr>
          <w:b/>
          <w:sz w:val="26"/>
          <w:szCs w:val="26"/>
          <w:lang w:val="en-US"/>
        </w:rPr>
        <w:t>Results required to obtain in the end of the course:</w:t>
      </w:r>
      <w:r w:rsidR="006136DD" w:rsidRPr="00297F68">
        <w:rPr>
          <w:sz w:val="26"/>
          <w:szCs w:val="26"/>
          <w:lang w:val="en-US"/>
        </w:rPr>
        <w:t xml:space="preserve"> </w:t>
      </w:r>
    </w:p>
    <w:p w:rsidR="001C4364" w:rsidRPr="001C4364" w:rsidRDefault="001C4364" w:rsidP="001C4364">
      <w:pPr>
        <w:pStyle w:val="a4"/>
        <w:autoSpaceDE w:val="0"/>
        <w:autoSpaceDN w:val="0"/>
        <w:adjustRightInd w:val="0"/>
        <w:jc w:val="both"/>
        <w:rPr>
          <w:rStyle w:val="tlid-translation"/>
          <w:lang w:val="en-US"/>
        </w:rPr>
      </w:pPr>
      <w:r w:rsidRPr="001C4364">
        <w:rPr>
          <w:rStyle w:val="tlid-translation"/>
          <w:lang w:val="en-US"/>
        </w:rPr>
        <w:t xml:space="preserve">In accordance with the federal state educational standard of higher education in the direction of training 06.04.01 Biology (master’s degree level) discipline </w:t>
      </w:r>
      <w:r>
        <w:rPr>
          <w:lang w:val="en-US"/>
        </w:rPr>
        <w:t>"</w:t>
      </w:r>
      <w:r>
        <w:rPr>
          <w:sz w:val="26"/>
          <w:szCs w:val="26"/>
          <w:lang w:val="en-US"/>
        </w:rPr>
        <w:t>Medical Biochemistry</w:t>
      </w:r>
      <w:r w:rsidRPr="001C4364">
        <w:rPr>
          <w:lang w:val="en-US"/>
        </w:rPr>
        <w:t xml:space="preserve">" </w:t>
      </w:r>
      <w:proofErr w:type="gramStart"/>
      <w:r w:rsidRPr="001C4364">
        <w:rPr>
          <w:rStyle w:val="tlid-translation"/>
          <w:lang w:val="en-US"/>
        </w:rPr>
        <w:t>is aimed</w:t>
      </w:r>
      <w:proofErr w:type="gramEnd"/>
      <w:r w:rsidRPr="001C4364">
        <w:rPr>
          <w:rStyle w:val="tlid-translation"/>
          <w:lang w:val="en-US"/>
        </w:rPr>
        <w:t xml:space="preserve"> at the formation of the following competencies:</w:t>
      </w:r>
    </w:p>
    <w:p w:rsidR="001C4364" w:rsidRPr="001C4364" w:rsidRDefault="001C4364" w:rsidP="001C4364">
      <w:pPr>
        <w:pStyle w:val="a4"/>
        <w:jc w:val="both"/>
        <w:rPr>
          <w:rStyle w:val="tlid-translation"/>
          <w:lang w:val="en"/>
        </w:rPr>
      </w:pPr>
      <w:proofErr w:type="gramStart"/>
      <w:r w:rsidRPr="001C4364">
        <w:rPr>
          <w:rStyle w:val="tlid-translation"/>
          <w:lang w:val="en"/>
        </w:rPr>
        <w:t>readiness</w:t>
      </w:r>
      <w:proofErr w:type="gramEnd"/>
      <w:r w:rsidRPr="001C4364">
        <w:rPr>
          <w:rStyle w:val="tlid-translation"/>
          <w:lang w:val="en"/>
        </w:rPr>
        <w:t xml:space="preserve"> to use fundamental biological ideas in the field of professional activity for setting and solving new problems</w:t>
      </w:r>
    </w:p>
    <w:p w:rsidR="001C4364" w:rsidRDefault="001C4364" w:rsidP="001C4364">
      <w:pPr>
        <w:pStyle w:val="a4"/>
        <w:jc w:val="both"/>
        <w:rPr>
          <w:rStyle w:val="tlid-translation"/>
          <w:lang w:val="en"/>
        </w:rPr>
      </w:pPr>
      <w:r w:rsidRPr="001C4364">
        <w:rPr>
          <w:rStyle w:val="tlid-translation"/>
          <w:lang w:val="en"/>
        </w:rPr>
        <w:t xml:space="preserve">the ability to independently analyze available information, identify fundamental problems, set a task and carry out field and laboratory biological research in solving specific problems using modern equipment and computing tools, be responsible for the quality of work and scientific accuracy of the results </w:t>
      </w:r>
    </w:p>
    <w:p w:rsidR="001C4364" w:rsidRDefault="001C4364" w:rsidP="001C4364">
      <w:pPr>
        <w:ind w:left="709"/>
        <w:jc w:val="both"/>
        <w:rPr>
          <w:lang w:val="en-US"/>
        </w:rPr>
      </w:pPr>
      <w:proofErr w:type="gramStart"/>
      <w:r w:rsidRPr="00A67D91">
        <w:rPr>
          <w:lang w:val="en-US"/>
        </w:rPr>
        <w:t>the</w:t>
      </w:r>
      <w:proofErr w:type="gramEnd"/>
      <w:r w:rsidRPr="00A67D91">
        <w:rPr>
          <w:lang w:val="en-US"/>
        </w:rPr>
        <w:t xml:space="preserve"> ability to plan and implement professional activities (in accordance with the orientation (profile) of the graduate program)</w:t>
      </w:r>
    </w:p>
    <w:p w:rsidR="001C4364" w:rsidRDefault="001C4364" w:rsidP="001C4364">
      <w:pPr>
        <w:ind w:left="709"/>
        <w:jc w:val="both"/>
        <w:rPr>
          <w:lang w:val="en-US"/>
        </w:rPr>
      </w:pPr>
      <w:bookmarkStart w:id="0" w:name="_GoBack"/>
      <w:bookmarkEnd w:id="0"/>
      <w:r w:rsidRPr="001C4364">
        <w:rPr>
          <w:lang w:val="en-US"/>
        </w:rPr>
        <w:t>the ability to apply the methodological foundations of design, field and laboratory biological, environmental research, use of modern equipment and computing systems (in accordance with the direction (profile) of the Master’s program)</w:t>
      </w:r>
    </w:p>
    <w:p w:rsidR="001C4364" w:rsidRPr="001C4364" w:rsidRDefault="001C4364" w:rsidP="001C4364">
      <w:pPr>
        <w:pStyle w:val="a4"/>
        <w:jc w:val="both"/>
        <w:rPr>
          <w:rStyle w:val="tlid-translation"/>
          <w:lang w:val="en-US"/>
        </w:rPr>
      </w:pPr>
    </w:p>
    <w:p w:rsidR="006136DD" w:rsidRPr="002D630A" w:rsidRDefault="00297F68" w:rsidP="002D630A">
      <w:pPr>
        <w:pStyle w:val="a4"/>
        <w:spacing w:after="200" w:line="276" w:lineRule="auto"/>
        <w:jc w:val="both"/>
        <w:rPr>
          <w:sz w:val="26"/>
          <w:szCs w:val="26"/>
          <w:lang w:val="en"/>
        </w:rPr>
      </w:pPr>
      <w:r w:rsidRPr="002D630A">
        <w:rPr>
          <w:sz w:val="26"/>
          <w:szCs w:val="26"/>
          <w:lang w:val="en"/>
        </w:rPr>
        <w:t xml:space="preserve">In result of the </w:t>
      </w:r>
      <w:proofErr w:type="gramStart"/>
      <w:r w:rsidRPr="002D630A">
        <w:rPr>
          <w:sz w:val="26"/>
          <w:szCs w:val="26"/>
          <w:lang w:val="en"/>
        </w:rPr>
        <w:t>course</w:t>
      </w:r>
      <w:proofErr w:type="gramEnd"/>
      <w:r w:rsidRPr="002D630A">
        <w:rPr>
          <w:sz w:val="26"/>
          <w:szCs w:val="26"/>
          <w:lang w:val="en"/>
        </w:rPr>
        <w:t xml:space="preserve"> studying a student should:</w:t>
      </w:r>
    </w:p>
    <w:p w:rsidR="006136DD" w:rsidRPr="007D0506" w:rsidRDefault="00297F68" w:rsidP="007D0506">
      <w:pPr>
        <w:shd w:val="clear" w:color="auto" w:fill="FFFFFF"/>
        <w:ind w:left="400"/>
        <w:rPr>
          <w:b/>
          <w:sz w:val="26"/>
          <w:szCs w:val="26"/>
          <w:lang w:val="en-US"/>
        </w:rPr>
      </w:pPr>
      <w:r w:rsidRPr="007D0506">
        <w:rPr>
          <w:b/>
          <w:sz w:val="26"/>
          <w:szCs w:val="26"/>
          <w:lang w:val="en-US"/>
        </w:rPr>
        <w:t>Know</w:t>
      </w:r>
      <w:r w:rsidR="006136DD" w:rsidRPr="007D0506">
        <w:rPr>
          <w:b/>
          <w:sz w:val="26"/>
          <w:szCs w:val="26"/>
          <w:lang w:val="en-US"/>
        </w:rPr>
        <w:t>:</w:t>
      </w:r>
    </w:p>
    <w:p w:rsidR="00B26587" w:rsidRDefault="00F9786F" w:rsidP="002D630A">
      <w:pPr>
        <w:pStyle w:val="a4"/>
        <w:numPr>
          <w:ilvl w:val="0"/>
          <w:numId w:val="3"/>
        </w:numPr>
        <w:spacing w:after="200" w:line="276" w:lineRule="auto"/>
        <w:jc w:val="both"/>
        <w:rPr>
          <w:sz w:val="26"/>
          <w:szCs w:val="26"/>
          <w:lang w:val="en"/>
        </w:rPr>
      </w:pPr>
      <w:r>
        <w:rPr>
          <w:sz w:val="26"/>
          <w:szCs w:val="26"/>
          <w:lang w:val="en"/>
        </w:rPr>
        <w:t>B</w:t>
      </w:r>
      <w:r w:rsidR="002D630A" w:rsidRPr="002D630A">
        <w:rPr>
          <w:sz w:val="26"/>
          <w:szCs w:val="26"/>
          <w:lang w:val="en"/>
        </w:rPr>
        <w:t>asic</w:t>
      </w:r>
      <w:r w:rsidR="002D630A">
        <w:rPr>
          <w:sz w:val="26"/>
          <w:szCs w:val="26"/>
          <w:lang w:val="en"/>
        </w:rPr>
        <w:t xml:space="preserve"> principles of cell metabolism and its regulation. </w:t>
      </w:r>
    </w:p>
    <w:p w:rsidR="002D630A" w:rsidRDefault="00F9786F" w:rsidP="002D630A">
      <w:pPr>
        <w:pStyle w:val="a4"/>
        <w:numPr>
          <w:ilvl w:val="0"/>
          <w:numId w:val="3"/>
        </w:numPr>
        <w:spacing w:after="200" w:line="276" w:lineRule="auto"/>
        <w:jc w:val="both"/>
        <w:rPr>
          <w:sz w:val="26"/>
          <w:szCs w:val="26"/>
          <w:lang w:val="en"/>
        </w:rPr>
      </w:pPr>
      <w:r>
        <w:rPr>
          <w:sz w:val="26"/>
          <w:szCs w:val="26"/>
          <w:lang w:val="en"/>
        </w:rPr>
        <w:t>M</w:t>
      </w:r>
      <w:r w:rsidR="002D630A">
        <w:rPr>
          <w:sz w:val="26"/>
          <w:szCs w:val="26"/>
          <w:lang w:val="en"/>
        </w:rPr>
        <w:t>olecular mechanisms of pathogenesis of different diseases.</w:t>
      </w:r>
    </w:p>
    <w:p w:rsidR="00F9786F" w:rsidRPr="002D630A" w:rsidRDefault="00F9786F" w:rsidP="002D630A">
      <w:pPr>
        <w:pStyle w:val="a4"/>
        <w:numPr>
          <w:ilvl w:val="0"/>
          <w:numId w:val="3"/>
        </w:numPr>
        <w:spacing w:after="200" w:line="276" w:lineRule="auto"/>
        <w:jc w:val="both"/>
        <w:rPr>
          <w:sz w:val="26"/>
          <w:szCs w:val="26"/>
          <w:lang w:val="en"/>
        </w:rPr>
      </w:pPr>
      <w:r>
        <w:rPr>
          <w:sz w:val="26"/>
          <w:szCs w:val="26"/>
          <w:lang w:val="en"/>
        </w:rPr>
        <w:t>Place of biochemical and molecular biological methods within general system of clinical laboratory diagnostics.</w:t>
      </w:r>
    </w:p>
    <w:p w:rsidR="006136DD" w:rsidRPr="007D0506" w:rsidRDefault="00297F68" w:rsidP="007D0506">
      <w:pPr>
        <w:shd w:val="clear" w:color="auto" w:fill="FFFFFF"/>
        <w:ind w:left="400"/>
        <w:rPr>
          <w:b/>
          <w:sz w:val="26"/>
          <w:szCs w:val="26"/>
          <w:lang w:val="en-US"/>
        </w:rPr>
      </w:pPr>
      <w:r w:rsidRPr="007D0506">
        <w:rPr>
          <w:b/>
          <w:sz w:val="26"/>
          <w:szCs w:val="26"/>
          <w:lang w:val="en-US"/>
        </w:rPr>
        <w:t>To be able to</w:t>
      </w:r>
      <w:r w:rsidR="006136DD" w:rsidRPr="007D0506">
        <w:rPr>
          <w:b/>
          <w:sz w:val="26"/>
          <w:szCs w:val="26"/>
          <w:lang w:val="en-US"/>
        </w:rPr>
        <w:t>:</w:t>
      </w:r>
    </w:p>
    <w:p w:rsidR="00B26587" w:rsidRDefault="00F9786F" w:rsidP="002D630A">
      <w:pPr>
        <w:pStyle w:val="a4"/>
        <w:numPr>
          <w:ilvl w:val="0"/>
          <w:numId w:val="3"/>
        </w:numPr>
        <w:spacing w:after="200" w:line="276" w:lineRule="auto"/>
        <w:jc w:val="both"/>
        <w:rPr>
          <w:sz w:val="26"/>
          <w:szCs w:val="26"/>
          <w:lang w:val="en"/>
        </w:rPr>
      </w:pPr>
      <w:r w:rsidRPr="00F9786F">
        <w:rPr>
          <w:sz w:val="26"/>
          <w:szCs w:val="26"/>
          <w:lang w:val="en"/>
        </w:rPr>
        <w:t xml:space="preserve">Analyze the results </w:t>
      </w:r>
      <w:r>
        <w:rPr>
          <w:sz w:val="26"/>
          <w:szCs w:val="26"/>
          <w:lang w:val="en"/>
        </w:rPr>
        <w:t>of biochemical investigations, which take place in clinical practice.</w:t>
      </w:r>
    </w:p>
    <w:p w:rsidR="00F9786F" w:rsidRPr="00F9786F" w:rsidRDefault="00F9786F" w:rsidP="002D630A">
      <w:pPr>
        <w:pStyle w:val="a4"/>
        <w:numPr>
          <w:ilvl w:val="0"/>
          <w:numId w:val="3"/>
        </w:numPr>
        <w:spacing w:after="200" w:line="276" w:lineRule="auto"/>
        <w:jc w:val="both"/>
        <w:rPr>
          <w:sz w:val="26"/>
          <w:szCs w:val="26"/>
          <w:lang w:val="en"/>
        </w:rPr>
      </w:pPr>
      <w:r>
        <w:rPr>
          <w:sz w:val="26"/>
          <w:szCs w:val="26"/>
          <w:lang w:val="en"/>
        </w:rPr>
        <w:t>Provide pathological and pathophysiological assessment of clinical biochemical data.</w:t>
      </w:r>
    </w:p>
    <w:p w:rsidR="006136DD" w:rsidRPr="007D0506" w:rsidRDefault="00297F68" w:rsidP="006136DD">
      <w:pPr>
        <w:shd w:val="clear" w:color="auto" w:fill="FFFFFF"/>
        <w:ind w:left="400"/>
        <w:rPr>
          <w:b/>
          <w:sz w:val="26"/>
          <w:szCs w:val="26"/>
        </w:rPr>
      </w:pPr>
      <w:r w:rsidRPr="007D0506">
        <w:rPr>
          <w:b/>
          <w:sz w:val="26"/>
          <w:szCs w:val="26"/>
          <w:lang w:val="en-US"/>
        </w:rPr>
        <w:lastRenderedPageBreak/>
        <w:t>Have skills</w:t>
      </w:r>
      <w:r w:rsidR="006136DD" w:rsidRPr="007D0506">
        <w:rPr>
          <w:b/>
          <w:sz w:val="26"/>
          <w:szCs w:val="26"/>
        </w:rPr>
        <w:t>:</w:t>
      </w:r>
    </w:p>
    <w:p w:rsidR="00B26587" w:rsidRPr="00F9786F" w:rsidRDefault="00F9786F" w:rsidP="00F9786F">
      <w:pPr>
        <w:pStyle w:val="a4"/>
        <w:numPr>
          <w:ilvl w:val="0"/>
          <w:numId w:val="3"/>
        </w:numPr>
        <w:spacing w:after="200" w:line="276" w:lineRule="auto"/>
        <w:jc w:val="both"/>
        <w:rPr>
          <w:sz w:val="26"/>
          <w:szCs w:val="26"/>
          <w:lang w:val="en"/>
        </w:rPr>
      </w:pPr>
      <w:r>
        <w:rPr>
          <w:sz w:val="26"/>
          <w:szCs w:val="26"/>
          <w:lang w:val="en"/>
        </w:rPr>
        <w:t>Use the laboratory equipment and carry out biochemical analyses.</w:t>
      </w:r>
    </w:p>
    <w:p w:rsidR="006136DD" w:rsidRPr="008E689E" w:rsidRDefault="00F9786F" w:rsidP="006136DD">
      <w:pPr>
        <w:pStyle w:val="a4"/>
        <w:numPr>
          <w:ilvl w:val="0"/>
          <w:numId w:val="1"/>
        </w:numPr>
        <w:spacing w:after="200" w:line="276" w:lineRule="auto"/>
        <w:jc w:val="both"/>
        <w:rPr>
          <w:sz w:val="26"/>
          <w:szCs w:val="26"/>
        </w:rPr>
      </w:pPr>
      <w:r>
        <w:rPr>
          <w:b/>
          <w:sz w:val="26"/>
          <w:szCs w:val="26"/>
          <w:lang w:val="en-US"/>
        </w:rPr>
        <w:t>Discipline</w:t>
      </w:r>
      <w:r w:rsidRPr="00F9786F">
        <w:rPr>
          <w:b/>
          <w:sz w:val="26"/>
          <w:szCs w:val="26"/>
        </w:rPr>
        <w:t xml:space="preserve"> </w:t>
      </w:r>
      <w:r>
        <w:rPr>
          <w:b/>
          <w:sz w:val="26"/>
          <w:szCs w:val="26"/>
          <w:lang w:val="en-US"/>
        </w:rPr>
        <w:t>content</w:t>
      </w:r>
    </w:p>
    <w:p w:rsidR="006136DD" w:rsidRPr="00F9786F" w:rsidRDefault="00F9786F" w:rsidP="006136DD">
      <w:pPr>
        <w:pStyle w:val="a4"/>
        <w:jc w:val="both"/>
        <w:rPr>
          <w:lang w:val="en-US"/>
        </w:rPr>
      </w:pPr>
      <w:r>
        <w:rPr>
          <w:lang w:val="en-US"/>
        </w:rPr>
        <w:t>The</w:t>
      </w:r>
      <w:r w:rsidRPr="00F9786F">
        <w:rPr>
          <w:lang w:val="en-US"/>
        </w:rPr>
        <w:t xml:space="preserve"> </w:t>
      </w:r>
      <w:r>
        <w:rPr>
          <w:lang w:val="en-US"/>
        </w:rPr>
        <w:t>course</w:t>
      </w:r>
      <w:r w:rsidRPr="00F9786F">
        <w:rPr>
          <w:lang w:val="en-US"/>
        </w:rPr>
        <w:t xml:space="preserve"> </w:t>
      </w:r>
      <w:r>
        <w:rPr>
          <w:lang w:val="en-US"/>
        </w:rPr>
        <w:t>of</w:t>
      </w:r>
      <w:r w:rsidRPr="00F9786F">
        <w:rPr>
          <w:lang w:val="en-US"/>
        </w:rPr>
        <w:t xml:space="preserve"> </w:t>
      </w:r>
      <w:r>
        <w:rPr>
          <w:lang w:val="en-US"/>
        </w:rPr>
        <w:t>Medical</w:t>
      </w:r>
      <w:r w:rsidRPr="00F9786F">
        <w:rPr>
          <w:lang w:val="en-US"/>
        </w:rPr>
        <w:t xml:space="preserve"> </w:t>
      </w:r>
      <w:r>
        <w:rPr>
          <w:lang w:val="en-US"/>
        </w:rPr>
        <w:t>Biochemistry</w:t>
      </w:r>
      <w:r w:rsidRPr="00F9786F">
        <w:rPr>
          <w:lang w:val="en-US"/>
        </w:rPr>
        <w:t xml:space="preserve"> </w:t>
      </w:r>
      <w:r>
        <w:rPr>
          <w:lang w:val="en-US"/>
        </w:rPr>
        <w:t>consists</w:t>
      </w:r>
      <w:r w:rsidRPr="00F9786F">
        <w:rPr>
          <w:lang w:val="en-US"/>
        </w:rPr>
        <w:t xml:space="preserve"> </w:t>
      </w:r>
      <w:r>
        <w:rPr>
          <w:lang w:val="en-US"/>
        </w:rPr>
        <w:t>of</w:t>
      </w:r>
      <w:r w:rsidRPr="00F9786F">
        <w:rPr>
          <w:lang w:val="en-US"/>
        </w:rPr>
        <w:t xml:space="preserve"> </w:t>
      </w:r>
      <w:r>
        <w:rPr>
          <w:lang w:val="en-US"/>
        </w:rPr>
        <w:t>the</w:t>
      </w:r>
      <w:r w:rsidRPr="00F9786F">
        <w:rPr>
          <w:lang w:val="en-US"/>
        </w:rPr>
        <w:t xml:space="preserve"> </w:t>
      </w:r>
      <w:r>
        <w:rPr>
          <w:lang w:val="en-US"/>
        </w:rPr>
        <w:t>following</w:t>
      </w:r>
      <w:r w:rsidRPr="00F9786F">
        <w:rPr>
          <w:lang w:val="en-US"/>
        </w:rPr>
        <w:t xml:space="preserve"> </w:t>
      </w:r>
      <w:r>
        <w:rPr>
          <w:lang w:val="en-US"/>
        </w:rPr>
        <w:t>modules</w:t>
      </w:r>
      <w:r w:rsidRPr="00F9786F">
        <w:rPr>
          <w:lang w:val="en-US"/>
        </w:rPr>
        <w:t>:</w:t>
      </w:r>
    </w:p>
    <w:p w:rsidR="006136DD" w:rsidRDefault="00E470B6" w:rsidP="006136DD">
      <w:pPr>
        <w:pStyle w:val="a4"/>
        <w:jc w:val="both"/>
        <w:rPr>
          <w:b/>
          <w:sz w:val="26"/>
          <w:szCs w:val="26"/>
          <w:lang w:val="en-US"/>
        </w:rPr>
      </w:pPr>
      <w:r>
        <w:rPr>
          <w:b/>
          <w:sz w:val="26"/>
          <w:szCs w:val="26"/>
          <w:lang w:val="en-US"/>
        </w:rPr>
        <w:t>Module</w:t>
      </w:r>
      <w:r w:rsidR="006136DD" w:rsidRPr="00E470B6">
        <w:rPr>
          <w:b/>
          <w:sz w:val="26"/>
          <w:szCs w:val="26"/>
          <w:lang w:val="en-US"/>
        </w:rPr>
        <w:t xml:space="preserve"> 1. </w:t>
      </w:r>
      <w:r w:rsidR="00F9786F">
        <w:rPr>
          <w:b/>
          <w:sz w:val="26"/>
          <w:szCs w:val="26"/>
          <w:lang w:val="en-US"/>
        </w:rPr>
        <w:t>Introduction to medical biochemistry</w:t>
      </w:r>
    </w:p>
    <w:p w:rsidR="00E470B6" w:rsidRPr="00E470B6" w:rsidRDefault="00E470B6" w:rsidP="006136DD">
      <w:pPr>
        <w:pStyle w:val="a4"/>
        <w:jc w:val="both"/>
        <w:rPr>
          <w:sz w:val="26"/>
          <w:szCs w:val="26"/>
          <w:lang w:val="en-US"/>
        </w:rPr>
      </w:pPr>
      <w:r>
        <w:rPr>
          <w:sz w:val="26"/>
          <w:szCs w:val="26"/>
          <w:lang w:val="en-US"/>
        </w:rPr>
        <w:t>Place of medical biochemistry within biological and medical sciences. Aims and problems of medical biochemistry.</w:t>
      </w:r>
    </w:p>
    <w:p w:rsidR="006136DD" w:rsidRDefault="00E470B6" w:rsidP="006136DD">
      <w:pPr>
        <w:pStyle w:val="a4"/>
        <w:jc w:val="both"/>
        <w:rPr>
          <w:b/>
          <w:sz w:val="26"/>
          <w:szCs w:val="26"/>
          <w:lang w:val="en-US"/>
        </w:rPr>
      </w:pPr>
      <w:r>
        <w:rPr>
          <w:b/>
          <w:sz w:val="26"/>
          <w:szCs w:val="26"/>
          <w:lang w:val="en-US"/>
        </w:rPr>
        <w:t>Module</w:t>
      </w:r>
      <w:r w:rsidR="006136DD" w:rsidRPr="00E470B6">
        <w:rPr>
          <w:b/>
          <w:sz w:val="26"/>
          <w:szCs w:val="26"/>
          <w:lang w:val="en-US"/>
        </w:rPr>
        <w:t xml:space="preserve"> 2. </w:t>
      </w:r>
      <w:r w:rsidRPr="00E470B6">
        <w:rPr>
          <w:b/>
          <w:sz w:val="26"/>
          <w:szCs w:val="26"/>
          <w:lang w:val="en-US"/>
        </w:rPr>
        <w:t>Molecular mechanisms of diabetes development</w:t>
      </w:r>
    </w:p>
    <w:p w:rsidR="00E470B6" w:rsidRPr="00E470B6" w:rsidRDefault="00E470B6" w:rsidP="006136DD">
      <w:pPr>
        <w:pStyle w:val="a4"/>
        <w:jc w:val="both"/>
        <w:rPr>
          <w:sz w:val="26"/>
          <w:szCs w:val="26"/>
          <w:lang w:val="en-US"/>
        </w:rPr>
      </w:pPr>
      <w:r>
        <w:rPr>
          <w:sz w:val="26"/>
          <w:szCs w:val="26"/>
          <w:lang w:val="en-US"/>
        </w:rPr>
        <w:t>Autoimmune destruction of pancreas B-cells, Insulin resistance, Consequences of hyperglycemia, ketone bodies and ketoacidosis, diabetic coma</w:t>
      </w:r>
    </w:p>
    <w:p w:rsidR="006136DD" w:rsidRPr="00E470B6" w:rsidRDefault="00E470B6" w:rsidP="006136DD">
      <w:pPr>
        <w:pStyle w:val="a4"/>
        <w:jc w:val="both"/>
        <w:rPr>
          <w:b/>
          <w:sz w:val="26"/>
          <w:szCs w:val="26"/>
          <w:lang w:val="en-US"/>
        </w:rPr>
      </w:pPr>
      <w:r w:rsidRPr="00E470B6">
        <w:rPr>
          <w:b/>
          <w:sz w:val="26"/>
          <w:szCs w:val="26"/>
          <w:lang w:val="en-US"/>
        </w:rPr>
        <w:t>Module</w:t>
      </w:r>
      <w:r w:rsidR="00B26587" w:rsidRPr="00E470B6">
        <w:rPr>
          <w:b/>
          <w:sz w:val="26"/>
          <w:szCs w:val="26"/>
          <w:lang w:val="en-US"/>
        </w:rPr>
        <w:t xml:space="preserve"> 3</w:t>
      </w:r>
      <w:r w:rsidR="006136DD" w:rsidRPr="00E470B6">
        <w:rPr>
          <w:b/>
          <w:sz w:val="26"/>
          <w:szCs w:val="26"/>
          <w:lang w:val="en-US"/>
        </w:rPr>
        <w:t xml:space="preserve">. </w:t>
      </w:r>
      <w:r w:rsidRPr="00E470B6">
        <w:rPr>
          <w:b/>
          <w:sz w:val="26"/>
          <w:szCs w:val="26"/>
          <w:lang w:val="en-US"/>
        </w:rPr>
        <w:t>Role of reactive oxygen species in pathogenesis of diseases</w:t>
      </w:r>
    </w:p>
    <w:p w:rsidR="00B26587" w:rsidRDefault="00E470B6" w:rsidP="00B26587">
      <w:pPr>
        <w:pStyle w:val="a4"/>
        <w:jc w:val="both"/>
        <w:rPr>
          <w:sz w:val="26"/>
          <w:szCs w:val="26"/>
          <w:lang w:val="en-US"/>
        </w:rPr>
      </w:pPr>
      <w:r>
        <w:rPr>
          <w:sz w:val="26"/>
          <w:szCs w:val="26"/>
          <w:lang w:val="en-US"/>
        </w:rPr>
        <w:t>Free radicals, Reactive oxygen species (ROS): sources and types. Superoxide radical, hydroxyl radical, singlet oxygen. Physiological</w:t>
      </w:r>
      <w:r w:rsidRPr="00D41C07">
        <w:rPr>
          <w:sz w:val="26"/>
          <w:szCs w:val="26"/>
          <w:lang w:val="en-US"/>
        </w:rPr>
        <w:t xml:space="preserve"> </w:t>
      </w:r>
      <w:r>
        <w:rPr>
          <w:sz w:val="26"/>
          <w:szCs w:val="26"/>
          <w:lang w:val="en-US"/>
        </w:rPr>
        <w:t>role</w:t>
      </w:r>
      <w:r w:rsidRPr="00D41C07">
        <w:rPr>
          <w:sz w:val="26"/>
          <w:szCs w:val="26"/>
          <w:lang w:val="en-US"/>
        </w:rPr>
        <w:t xml:space="preserve"> </w:t>
      </w:r>
      <w:r>
        <w:rPr>
          <w:sz w:val="26"/>
          <w:szCs w:val="26"/>
          <w:lang w:val="en-US"/>
        </w:rPr>
        <w:t>of</w:t>
      </w:r>
      <w:r w:rsidRPr="00D41C07">
        <w:rPr>
          <w:sz w:val="26"/>
          <w:szCs w:val="26"/>
          <w:lang w:val="en-US"/>
        </w:rPr>
        <w:t xml:space="preserve"> </w:t>
      </w:r>
      <w:r>
        <w:rPr>
          <w:sz w:val="26"/>
          <w:szCs w:val="26"/>
          <w:lang w:val="en-US"/>
        </w:rPr>
        <w:t>nitrogen</w:t>
      </w:r>
      <w:r w:rsidRPr="00D41C07">
        <w:rPr>
          <w:sz w:val="26"/>
          <w:szCs w:val="26"/>
          <w:lang w:val="en-US"/>
        </w:rPr>
        <w:t xml:space="preserve"> </w:t>
      </w:r>
      <w:r>
        <w:rPr>
          <w:sz w:val="26"/>
          <w:szCs w:val="26"/>
          <w:lang w:val="en-US"/>
        </w:rPr>
        <w:t>oxide</w:t>
      </w:r>
      <w:r w:rsidRPr="00D41C07">
        <w:rPr>
          <w:sz w:val="26"/>
          <w:szCs w:val="26"/>
          <w:lang w:val="en-US"/>
        </w:rPr>
        <w:t xml:space="preserve">. </w:t>
      </w:r>
      <w:r>
        <w:rPr>
          <w:sz w:val="26"/>
          <w:szCs w:val="26"/>
          <w:lang w:val="en-US"/>
        </w:rPr>
        <w:t>Targets</w:t>
      </w:r>
      <w:r w:rsidRPr="00D41C07">
        <w:rPr>
          <w:sz w:val="26"/>
          <w:szCs w:val="26"/>
          <w:lang w:val="en-US"/>
        </w:rPr>
        <w:t xml:space="preserve"> </w:t>
      </w:r>
      <w:r>
        <w:rPr>
          <w:sz w:val="26"/>
          <w:szCs w:val="26"/>
          <w:lang w:val="en-US"/>
        </w:rPr>
        <w:t>of</w:t>
      </w:r>
      <w:r w:rsidRPr="00D41C07">
        <w:rPr>
          <w:sz w:val="26"/>
          <w:szCs w:val="26"/>
          <w:lang w:val="en-US"/>
        </w:rPr>
        <w:t xml:space="preserve"> </w:t>
      </w:r>
      <w:r>
        <w:rPr>
          <w:sz w:val="26"/>
          <w:szCs w:val="26"/>
          <w:lang w:val="en-US"/>
        </w:rPr>
        <w:t>ROS</w:t>
      </w:r>
      <w:r w:rsidRPr="00D41C07">
        <w:rPr>
          <w:sz w:val="26"/>
          <w:szCs w:val="26"/>
          <w:lang w:val="en-US"/>
        </w:rPr>
        <w:t>.</w:t>
      </w:r>
      <w:r w:rsidR="00D41C07" w:rsidRPr="00D41C07">
        <w:rPr>
          <w:sz w:val="26"/>
          <w:szCs w:val="26"/>
          <w:lang w:val="en-US"/>
        </w:rPr>
        <w:t xml:space="preserve"> </w:t>
      </w:r>
      <w:r w:rsidR="00D41C07">
        <w:rPr>
          <w:sz w:val="26"/>
          <w:szCs w:val="26"/>
          <w:lang w:val="en-US"/>
        </w:rPr>
        <w:t>Protective mechanisms of cells against ROS, Methods of ROS analysis, The effect of ROS on gene expression, Rose of ROS in pathogenesis of vascular diseases. Role of oxidative injury in chromatin remodeling and gene transcription regulation in connection with pathogenesis of inflammatory diseases and chronic diseases of lungs, Role of ROS in ageing and senescence.</w:t>
      </w:r>
    </w:p>
    <w:p w:rsidR="00D41C07" w:rsidRDefault="00D41C07" w:rsidP="00B26587">
      <w:pPr>
        <w:pStyle w:val="a4"/>
        <w:jc w:val="both"/>
        <w:rPr>
          <w:b/>
          <w:sz w:val="26"/>
          <w:szCs w:val="26"/>
          <w:lang w:val="en-US"/>
        </w:rPr>
      </w:pPr>
      <w:r w:rsidRPr="00D41C07">
        <w:rPr>
          <w:b/>
          <w:sz w:val="26"/>
          <w:szCs w:val="26"/>
          <w:lang w:val="en-US"/>
        </w:rPr>
        <w:t>Module 4.</w:t>
      </w:r>
      <w:r>
        <w:rPr>
          <w:b/>
          <w:sz w:val="26"/>
          <w:szCs w:val="26"/>
          <w:lang w:val="en-US"/>
        </w:rPr>
        <w:t xml:space="preserve"> Protein folding disorders</w:t>
      </w:r>
    </w:p>
    <w:p w:rsidR="00D41C07" w:rsidRDefault="00D41C07" w:rsidP="00B26587">
      <w:pPr>
        <w:pStyle w:val="a4"/>
        <w:jc w:val="both"/>
        <w:rPr>
          <w:sz w:val="26"/>
          <w:szCs w:val="26"/>
          <w:lang w:val="en-US"/>
        </w:rPr>
      </w:pPr>
      <w:r>
        <w:rPr>
          <w:sz w:val="26"/>
          <w:szCs w:val="26"/>
          <w:lang w:val="en-US"/>
        </w:rPr>
        <w:t>General principles of protein folding. S</w:t>
      </w:r>
      <w:r w:rsidRPr="00D41C07">
        <w:rPr>
          <w:sz w:val="26"/>
          <w:szCs w:val="26"/>
          <w:lang w:val="en-US"/>
        </w:rPr>
        <w:t>ickle-cell anemia</w:t>
      </w:r>
      <w:r>
        <w:rPr>
          <w:sz w:val="26"/>
          <w:szCs w:val="26"/>
          <w:lang w:val="en-US"/>
        </w:rPr>
        <w:t xml:space="preserve">. Favism (glucose-6-phosphate dehydrogenase deficiency). Amyloidosis. Neurodegenerative diseases: </w:t>
      </w:r>
      <w:r w:rsidR="0027155C" w:rsidRPr="0027155C">
        <w:rPr>
          <w:sz w:val="26"/>
          <w:szCs w:val="26"/>
          <w:lang w:val="en-US"/>
        </w:rPr>
        <w:t>Huntington's disease</w:t>
      </w:r>
      <w:r w:rsidR="0027155C">
        <w:rPr>
          <w:sz w:val="26"/>
          <w:szCs w:val="26"/>
          <w:lang w:val="en-US"/>
        </w:rPr>
        <w:t xml:space="preserve">, </w:t>
      </w:r>
      <w:r w:rsidR="0027155C" w:rsidRPr="0027155C">
        <w:rPr>
          <w:sz w:val="26"/>
          <w:szCs w:val="26"/>
          <w:lang w:val="en-US"/>
        </w:rPr>
        <w:t>Parkinson's disease</w:t>
      </w:r>
      <w:r w:rsidR="0027155C">
        <w:rPr>
          <w:sz w:val="26"/>
          <w:szCs w:val="26"/>
          <w:lang w:val="en-US"/>
        </w:rPr>
        <w:t xml:space="preserve">, Prions, Alzheimer’s disease, </w:t>
      </w:r>
      <w:r w:rsidR="0027155C" w:rsidRPr="0027155C">
        <w:rPr>
          <w:sz w:val="26"/>
          <w:szCs w:val="26"/>
          <w:lang w:val="en-US"/>
        </w:rPr>
        <w:t>Amyotrophic lateral sclerosis </w:t>
      </w:r>
      <w:r w:rsidR="0027155C">
        <w:rPr>
          <w:sz w:val="26"/>
          <w:szCs w:val="26"/>
          <w:lang w:val="en-US"/>
        </w:rPr>
        <w:t>(ALS).</w:t>
      </w:r>
    </w:p>
    <w:p w:rsidR="0027155C" w:rsidRDefault="0027155C" w:rsidP="00B26587">
      <w:pPr>
        <w:pStyle w:val="a4"/>
        <w:jc w:val="both"/>
        <w:rPr>
          <w:b/>
          <w:sz w:val="26"/>
          <w:szCs w:val="26"/>
          <w:lang w:val="en-US"/>
        </w:rPr>
      </w:pPr>
      <w:r w:rsidRPr="0027155C">
        <w:rPr>
          <w:b/>
          <w:sz w:val="26"/>
          <w:szCs w:val="26"/>
          <w:lang w:val="en-US"/>
        </w:rPr>
        <w:t>Module 4</w:t>
      </w:r>
      <w:r w:rsidR="00966618">
        <w:rPr>
          <w:b/>
          <w:sz w:val="26"/>
          <w:szCs w:val="26"/>
          <w:lang w:val="en-US"/>
        </w:rPr>
        <w:t>.</w:t>
      </w:r>
      <w:r>
        <w:rPr>
          <w:b/>
          <w:sz w:val="26"/>
          <w:szCs w:val="26"/>
          <w:lang w:val="en-US"/>
        </w:rPr>
        <w:t xml:space="preserve"> Gene therapy</w:t>
      </w:r>
    </w:p>
    <w:p w:rsidR="0027155C" w:rsidRDefault="0027155C" w:rsidP="00B26587">
      <w:pPr>
        <w:pStyle w:val="a4"/>
        <w:jc w:val="both"/>
        <w:rPr>
          <w:sz w:val="26"/>
          <w:szCs w:val="26"/>
          <w:lang w:val="en-US"/>
        </w:rPr>
      </w:pPr>
      <w:r>
        <w:rPr>
          <w:sz w:val="26"/>
          <w:szCs w:val="26"/>
          <w:lang w:val="en-US"/>
        </w:rPr>
        <w:t>Vectors, Targeting, Gene therapy of cancer, Gene therapy of vascular diseases, Gene therapy of other diseases.</w:t>
      </w:r>
    </w:p>
    <w:p w:rsidR="0027155C" w:rsidRDefault="0027155C" w:rsidP="00B26587">
      <w:pPr>
        <w:pStyle w:val="a4"/>
        <w:jc w:val="both"/>
        <w:rPr>
          <w:b/>
          <w:sz w:val="26"/>
          <w:szCs w:val="26"/>
          <w:lang w:val="en-US"/>
        </w:rPr>
      </w:pPr>
      <w:r w:rsidRPr="0027155C">
        <w:rPr>
          <w:b/>
          <w:sz w:val="26"/>
          <w:szCs w:val="26"/>
          <w:lang w:val="en-US"/>
        </w:rPr>
        <w:t xml:space="preserve">Module 5. </w:t>
      </w:r>
      <w:r>
        <w:rPr>
          <w:b/>
          <w:sz w:val="26"/>
          <w:szCs w:val="26"/>
          <w:lang w:val="en-US"/>
        </w:rPr>
        <w:t>Biochemical mechanisms of alcoholism</w:t>
      </w:r>
    </w:p>
    <w:p w:rsidR="0027155C" w:rsidRDefault="0027155C" w:rsidP="00B26587">
      <w:pPr>
        <w:pStyle w:val="a4"/>
        <w:jc w:val="both"/>
        <w:rPr>
          <w:sz w:val="26"/>
          <w:szCs w:val="26"/>
          <w:lang w:val="en-US"/>
        </w:rPr>
      </w:pPr>
      <w:r w:rsidRPr="0027155C">
        <w:rPr>
          <w:sz w:val="26"/>
          <w:szCs w:val="26"/>
          <w:lang w:val="en-US"/>
        </w:rPr>
        <w:t xml:space="preserve">Exogenous ethanol metabolism. </w:t>
      </w:r>
      <w:r>
        <w:rPr>
          <w:sz w:val="26"/>
          <w:szCs w:val="26"/>
          <w:lang w:val="en-US"/>
        </w:rPr>
        <w:t>Alcohol and genetics, Alcohol and liver, Alcohol and neurotransmitter system, R</w:t>
      </w:r>
      <w:r w:rsidRPr="0027155C">
        <w:rPr>
          <w:sz w:val="26"/>
          <w:szCs w:val="26"/>
          <w:lang w:val="en-US"/>
        </w:rPr>
        <w:t>einforcement effect</w:t>
      </w:r>
      <w:r>
        <w:rPr>
          <w:sz w:val="26"/>
          <w:szCs w:val="26"/>
          <w:lang w:val="en-US"/>
        </w:rPr>
        <w:t xml:space="preserve">: increase of tolerance to alcohol and formation of dependence. Alcohol and immune system. Alcohol and hormones, Alcohol and vascular system. The effect of alcohol on </w:t>
      </w:r>
      <w:r w:rsidR="0005785A">
        <w:rPr>
          <w:sz w:val="26"/>
          <w:szCs w:val="26"/>
          <w:lang w:val="en-US"/>
        </w:rPr>
        <w:t>drug metabolism. Biochemical screening.</w:t>
      </w:r>
    </w:p>
    <w:p w:rsidR="0005785A" w:rsidRPr="001C4364" w:rsidRDefault="0005785A" w:rsidP="00B26587">
      <w:pPr>
        <w:pStyle w:val="a4"/>
        <w:jc w:val="both"/>
        <w:rPr>
          <w:b/>
          <w:sz w:val="26"/>
          <w:szCs w:val="26"/>
          <w:lang w:val="en-US"/>
        </w:rPr>
      </w:pPr>
      <w:r w:rsidRPr="0005785A">
        <w:rPr>
          <w:b/>
          <w:sz w:val="26"/>
          <w:szCs w:val="26"/>
          <w:lang w:val="en-US"/>
        </w:rPr>
        <w:t>Module</w:t>
      </w:r>
      <w:r w:rsidRPr="001C4364">
        <w:rPr>
          <w:b/>
          <w:sz w:val="26"/>
          <w:szCs w:val="26"/>
          <w:lang w:val="en-US"/>
        </w:rPr>
        <w:t xml:space="preserve"> 6</w:t>
      </w:r>
      <w:r w:rsidR="00966618">
        <w:rPr>
          <w:b/>
          <w:sz w:val="26"/>
          <w:szCs w:val="26"/>
          <w:lang w:val="en-US"/>
        </w:rPr>
        <w:t>.</w:t>
      </w:r>
      <w:r w:rsidRPr="001C4364">
        <w:rPr>
          <w:b/>
          <w:sz w:val="26"/>
          <w:szCs w:val="26"/>
          <w:lang w:val="en-US"/>
        </w:rPr>
        <w:t xml:space="preserve"> </w:t>
      </w:r>
      <w:r>
        <w:rPr>
          <w:b/>
          <w:sz w:val="26"/>
          <w:szCs w:val="26"/>
          <w:lang w:val="en-US"/>
        </w:rPr>
        <w:t>Anemia</w:t>
      </w:r>
    </w:p>
    <w:p w:rsidR="0005785A" w:rsidRDefault="0005785A" w:rsidP="00B26587">
      <w:pPr>
        <w:pStyle w:val="a4"/>
        <w:jc w:val="both"/>
        <w:rPr>
          <w:sz w:val="26"/>
          <w:szCs w:val="26"/>
          <w:lang w:val="en-US"/>
        </w:rPr>
      </w:pPr>
      <w:r>
        <w:rPr>
          <w:sz w:val="26"/>
          <w:szCs w:val="26"/>
          <w:lang w:val="en-US"/>
        </w:rPr>
        <w:t>Hemoglobin</w:t>
      </w:r>
      <w:r w:rsidRPr="001C4364">
        <w:rPr>
          <w:sz w:val="26"/>
          <w:szCs w:val="26"/>
          <w:lang w:val="en-US"/>
        </w:rPr>
        <w:t xml:space="preserve"> </w:t>
      </w:r>
      <w:r>
        <w:rPr>
          <w:sz w:val="26"/>
          <w:szCs w:val="26"/>
          <w:lang w:val="en-US"/>
        </w:rPr>
        <w:t>biosynthesis</w:t>
      </w:r>
      <w:r w:rsidRPr="001C4364">
        <w:rPr>
          <w:sz w:val="26"/>
          <w:szCs w:val="26"/>
          <w:lang w:val="en-US"/>
        </w:rPr>
        <w:t xml:space="preserve">. </w:t>
      </w:r>
      <w:r>
        <w:rPr>
          <w:sz w:val="26"/>
          <w:szCs w:val="26"/>
          <w:lang w:val="en-US"/>
        </w:rPr>
        <w:t xml:space="preserve">Porphyrins. </w:t>
      </w:r>
      <w:proofErr w:type="spellStart"/>
      <w:r>
        <w:rPr>
          <w:sz w:val="26"/>
          <w:szCs w:val="26"/>
          <w:lang w:val="en-US"/>
        </w:rPr>
        <w:t>A</w:t>
      </w:r>
      <w:r w:rsidRPr="0005785A">
        <w:rPr>
          <w:sz w:val="26"/>
          <w:szCs w:val="26"/>
          <w:lang w:val="en-US"/>
        </w:rPr>
        <w:t>siderotic</w:t>
      </w:r>
      <w:proofErr w:type="spellEnd"/>
      <w:r>
        <w:rPr>
          <w:sz w:val="26"/>
          <w:szCs w:val="26"/>
          <w:lang w:val="en-US"/>
        </w:rPr>
        <w:t xml:space="preserve"> anemia, </w:t>
      </w:r>
      <w:proofErr w:type="spellStart"/>
      <w:r>
        <w:rPr>
          <w:sz w:val="26"/>
          <w:szCs w:val="26"/>
          <w:lang w:val="en-US"/>
        </w:rPr>
        <w:t>S</w:t>
      </w:r>
      <w:r w:rsidRPr="0005785A">
        <w:rPr>
          <w:sz w:val="26"/>
          <w:szCs w:val="26"/>
          <w:lang w:val="en-US"/>
        </w:rPr>
        <w:t>ideroblastic</w:t>
      </w:r>
      <w:proofErr w:type="spellEnd"/>
      <w:r w:rsidRPr="0005785A">
        <w:rPr>
          <w:sz w:val="26"/>
          <w:szCs w:val="26"/>
          <w:lang w:val="en-US"/>
        </w:rPr>
        <w:t xml:space="preserve"> anemia</w:t>
      </w:r>
      <w:r>
        <w:rPr>
          <w:sz w:val="26"/>
          <w:szCs w:val="26"/>
          <w:lang w:val="en-US"/>
        </w:rPr>
        <w:t>, M</w:t>
      </w:r>
      <w:r w:rsidRPr="0005785A">
        <w:rPr>
          <w:sz w:val="26"/>
          <w:szCs w:val="26"/>
          <w:lang w:val="en-US"/>
        </w:rPr>
        <w:t>egaloblastic anemia</w:t>
      </w:r>
      <w:r>
        <w:rPr>
          <w:sz w:val="26"/>
          <w:szCs w:val="26"/>
          <w:lang w:val="en-US"/>
        </w:rPr>
        <w:t>, H</w:t>
      </w:r>
      <w:r w:rsidRPr="0005785A">
        <w:rPr>
          <w:sz w:val="26"/>
          <w:szCs w:val="26"/>
          <w:lang w:val="en-US"/>
        </w:rPr>
        <w:t>emolytic anemia</w:t>
      </w:r>
    </w:p>
    <w:p w:rsidR="0005785A" w:rsidRDefault="0005785A" w:rsidP="00B26587">
      <w:pPr>
        <w:pStyle w:val="a4"/>
        <w:jc w:val="both"/>
        <w:rPr>
          <w:b/>
          <w:sz w:val="26"/>
          <w:szCs w:val="26"/>
          <w:lang w:val="en-US"/>
        </w:rPr>
      </w:pPr>
      <w:r w:rsidRPr="0005785A">
        <w:rPr>
          <w:b/>
          <w:sz w:val="26"/>
          <w:szCs w:val="26"/>
          <w:lang w:val="en-US"/>
        </w:rPr>
        <w:t>Module 7</w:t>
      </w:r>
      <w:r w:rsidR="00966618">
        <w:rPr>
          <w:b/>
          <w:sz w:val="26"/>
          <w:szCs w:val="26"/>
          <w:lang w:val="en-US"/>
        </w:rPr>
        <w:t>.</w:t>
      </w:r>
      <w:r>
        <w:rPr>
          <w:b/>
          <w:sz w:val="26"/>
          <w:szCs w:val="26"/>
          <w:lang w:val="en-US"/>
        </w:rPr>
        <w:t xml:space="preserve"> Molecular mechanisms of bone formation and resorption. Osteoporosis</w:t>
      </w:r>
    </w:p>
    <w:p w:rsidR="0005785A" w:rsidRDefault="002B7A27" w:rsidP="00B26587">
      <w:pPr>
        <w:pStyle w:val="a4"/>
        <w:jc w:val="both"/>
        <w:rPr>
          <w:sz w:val="26"/>
          <w:szCs w:val="26"/>
          <w:lang w:val="en-US"/>
        </w:rPr>
      </w:pPr>
      <w:r w:rsidRPr="002B7A27">
        <w:rPr>
          <w:sz w:val="26"/>
          <w:szCs w:val="26"/>
          <w:lang w:val="en-US"/>
        </w:rPr>
        <w:t>Bone tissue as a type of connective tissue.</w:t>
      </w:r>
      <w:r>
        <w:rPr>
          <w:sz w:val="26"/>
          <w:szCs w:val="26"/>
          <w:lang w:val="en-US"/>
        </w:rPr>
        <w:t xml:space="preserve"> Bone as an organ of skeletal system, Cells responsible for bone formation and resorption: osteoblasts and osteoclasts. Role of estrogens in </w:t>
      </w:r>
      <w:r w:rsidR="008229C1">
        <w:rPr>
          <w:sz w:val="26"/>
          <w:szCs w:val="26"/>
          <w:lang w:val="en-US"/>
        </w:rPr>
        <w:t>osteoporosis, Role of calcium, vitamin D and parathyroid hormone in bone turnover.</w:t>
      </w:r>
    </w:p>
    <w:p w:rsidR="008229C1" w:rsidRDefault="008229C1" w:rsidP="00B26587">
      <w:pPr>
        <w:pStyle w:val="a4"/>
        <w:jc w:val="both"/>
        <w:rPr>
          <w:b/>
          <w:sz w:val="26"/>
          <w:szCs w:val="26"/>
          <w:lang w:val="en-US"/>
        </w:rPr>
      </w:pPr>
      <w:r w:rsidRPr="008229C1">
        <w:rPr>
          <w:b/>
          <w:sz w:val="26"/>
          <w:szCs w:val="26"/>
          <w:lang w:val="en-US"/>
        </w:rPr>
        <w:t>Module 8</w:t>
      </w:r>
      <w:r w:rsidR="00966618">
        <w:rPr>
          <w:b/>
          <w:sz w:val="26"/>
          <w:szCs w:val="26"/>
          <w:lang w:val="en-US"/>
        </w:rPr>
        <w:t>.</w:t>
      </w:r>
      <w:r w:rsidRPr="008229C1">
        <w:rPr>
          <w:b/>
          <w:sz w:val="26"/>
          <w:szCs w:val="26"/>
          <w:lang w:val="en-US"/>
        </w:rPr>
        <w:t xml:space="preserve"> </w:t>
      </w:r>
      <w:r>
        <w:rPr>
          <w:b/>
          <w:sz w:val="26"/>
          <w:szCs w:val="26"/>
          <w:lang w:val="en-US"/>
        </w:rPr>
        <w:t>Biochemical principles of carcinogenesis</w:t>
      </w:r>
    </w:p>
    <w:p w:rsidR="008229C1" w:rsidRDefault="008229C1" w:rsidP="00B26587">
      <w:pPr>
        <w:pStyle w:val="a4"/>
        <w:jc w:val="both"/>
        <w:rPr>
          <w:sz w:val="26"/>
          <w:szCs w:val="26"/>
          <w:lang w:val="en-US"/>
        </w:rPr>
      </w:pPr>
      <w:r>
        <w:rPr>
          <w:sz w:val="26"/>
          <w:szCs w:val="26"/>
          <w:lang w:val="en-US"/>
        </w:rPr>
        <w:t>Malignant and benign tumors. Principles of molecular cell signaling. Cell cycle control. Oncogenes, Role of telomeres and telomerase in pathogenesis of cancer. Adhesion</w:t>
      </w:r>
      <w:r w:rsidRPr="001C4364">
        <w:rPr>
          <w:sz w:val="26"/>
          <w:szCs w:val="26"/>
          <w:lang w:val="en-US"/>
        </w:rPr>
        <w:t xml:space="preserve">, </w:t>
      </w:r>
      <w:r w:rsidR="00966618">
        <w:rPr>
          <w:sz w:val="26"/>
          <w:szCs w:val="26"/>
          <w:lang w:val="en-US"/>
        </w:rPr>
        <w:t>Vascularization</w:t>
      </w:r>
      <w:r w:rsidRPr="001C4364">
        <w:rPr>
          <w:sz w:val="26"/>
          <w:szCs w:val="26"/>
          <w:lang w:val="en-US"/>
        </w:rPr>
        <w:t xml:space="preserve">, </w:t>
      </w:r>
      <w:r>
        <w:rPr>
          <w:sz w:val="26"/>
          <w:szCs w:val="26"/>
          <w:lang w:val="en-US"/>
        </w:rPr>
        <w:t>Metastases</w:t>
      </w:r>
      <w:r w:rsidRPr="001C4364">
        <w:rPr>
          <w:sz w:val="26"/>
          <w:szCs w:val="26"/>
          <w:lang w:val="en-US"/>
        </w:rPr>
        <w:t xml:space="preserve">. </w:t>
      </w:r>
      <w:r>
        <w:rPr>
          <w:sz w:val="26"/>
          <w:szCs w:val="26"/>
          <w:lang w:val="en-US"/>
        </w:rPr>
        <w:t>Cancer</w:t>
      </w:r>
      <w:r w:rsidRPr="001C4364">
        <w:rPr>
          <w:sz w:val="26"/>
          <w:szCs w:val="26"/>
          <w:lang w:val="en-US"/>
        </w:rPr>
        <w:t xml:space="preserve"> </w:t>
      </w:r>
      <w:r>
        <w:rPr>
          <w:sz w:val="26"/>
          <w:szCs w:val="26"/>
          <w:lang w:val="en-US"/>
        </w:rPr>
        <w:t>therapy</w:t>
      </w:r>
      <w:r w:rsidRPr="001C4364">
        <w:rPr>
          <w:sz w:val="26"/>
          <w:szCs w:val="26"/>
          <w:lang w:val="en-US"/>
        </w:rPr>
        <w:t>.</w:t>
      </w:r>
    </w:p>
    <w:p w:rsidR="008229C1" w:rsidRDefault="008229C1" w:rsidP="00B26587">
      <w:pPr>
        <w:pStyle w:val="a4"/>
        <w:jc w:val="both"/>
        <w:rPr>
          <w:b/>
          <w:sz w:val="26"/>
          <w:szCs w:val="26"/>
          <w:lang w:val="en-US"/>
        </w:rPr>
      </w:pPr>
      <w:r w:rsidRPr="008229C1">
        <w:rPr>
          <w:b/>
          <w:sz w:val="26"/>
          <w:szCs w:val="26"/>
          <w:lang w:val="en-US"/>
        </w:rPr>
        <w:t>Module 9</w:t>
      </w:r>
      <w:r w:rsidR="00966618">
        <w:rPr>
          <w:b/>
          <w:sz w:val="26"/>
          <w:szCs w:val="26"/>
          <w:lang w:val="en-US"/>
        </w:rPr>
        <w:t>.</w:t>
      </w:r>
      <w:r w:rsidRPr="008229C1">
        <w:rPr>
          <w:b/>
          <w:sz w:val="26"/>
          <w:szCs w:val="26"/>
          <w:lang w:val="en-US"/>
        </w:rPr>
        <w:t xml:space="preserve"> Immune response to an infection</w:t>
      </w:r>
    </w:p>
    <w:p w:rsidR="008229C1" w:rsidRDefault="008229C1" w:rsidP="00B26587">
      <w:pPr>
        <w:pStyle w:val="a4"/>
        <w:jc w:val="both"/>
        <w:rPr>
          <w:sz w:val="26"/>
          <w:szCs w:val="26"/>
          <w:lang w:val="en-US"/>
        </w:rPr>
      </w:pPr>
      <w:r w:rsidRPr="008229C1">
        <w:rPr>
          <w:sz w:val="26"/>
          <w:szCs w:val="26"/>
          <w:lang w:val="en-US"/>
        </w:rPr>
        <w:lastRenderedPageBreak/>
        <w:t xml:space="preserve">Autoimmune diseases. </w:t>
      </w:r>
      <w:r>
        <w:rPr>
          <w:sz w:val="26"/>
          <w:szCs w:val="26"/>
          <w:lang w:val="en-US"/>
        </w:rPr>
        <w:t xml:space="preserve">Structure and function of antibodies. Antibody diversity. T-cells and cellular response, </w:t>
      </w:r>
      <w:proofErr w:type="spellStart"/>
      <w:r>
        <w:rPr>
          <w:sz w:val="26"/>
          <w:szCs w:val="26"/>
          <w:lang w:val="en-US"/>
        </w:rPr>
        <w:t>Perforin-granzyme</w:t>
      </w:r>
      <w:proofErr w:type="spellEnd"/>
      <w:r>
        <w:rPr>
          <w:sz w:val="26"/>
          <w:szCs w:val="26"/>
          <w:lang w:val="en-US"/>
        </w:rPr>
        <w:t xml:space="preserve"> mechanism of apoptosis. AIDS. Use of Western-blot analysis for diagnostics of HIV.</w:t>
      </w:r>
    </w:p>
    <w:p w:rsidR="008229C1" w:rsidRPr="001C4364" w:rsidRDefault="008229C1" w:rsidP="00B26587">
      <w:pPr>
        <w:pStyle w:val="a4"/>
        <w:jc w:val="both"/>
        <w:rPr>
          <w:b/>
          <w:sz w:val="26"/>
          <w:szCs w:val="26"/>
          <w:lang w:val="en-US"/>
        </w:rPr>
      </w:pPr>
      <w:r w:rsidRPr="008229C1">
        <w:rPr>
          <w:b/>
          <w:sz w:val="26"/>
          <w:szCs w:val="26"/>
          <w:lang w:val="en-US"/>
        </w:rPr>
        <w:t>Module</w:t>
      </w:r>
      <w:r w:rsidRPr="001C4364">
        <w:rPr>
          <w:b/>
          <w:sz w:val="26"/>
          <w:szCs w:val="26"/>
          <w:lang w:val="en-US"/>
        </w:rPr>
        <w:t xml:space="preserve"> 10</w:t>
      </w:r>
      <w:r w:rsidR="00966618" w:rsidRPr="001C4364">
        <w:rPr>
          <w:b/>
          <w:sz w:val="26"/>
          <w:szCs w:val="26"/>
          <w:lang w:val="en-US"/>
        </w:rPr>
        <w:t>.</w:t>
      </w:r>
      <w:r w:rsidRPr="001C4364">
        <w:rPr>
          <w:b/>
          <w:sz w:val="26"/>
          <w:szCs w:val="26"/>
          <w:lang w:val="en-US"/>
        </w:rPr>
        <w:t xml:space="preserve"> </w:t>
      </w:r>
      <w:r>
        <w:rPr>
          <w:b/>
          <w:sz w:val="26"/>
          <w:szCs w:val="26"/>
          <w:lang w:val="en-US"/>
        </w:rPr>
        <w:t>Role</w:t>
      </w:r>
      <w:r w:rsidRPr="001C4364">
        <w:rPr>
          <w:b/>
          <w:sz w:val="26"/>
          <w:szCs w:val="26"/>
          <w:lang w:val="en-US"/>
        </w:rPr>
        <w:t xml:space="preserve"> </w:t>
      </w:r>
      <w:r>
        <w:rPr>
          <w:b/>
          <w:sz w:val="26"/>
          <w:szCs w:val="26"/>
          <w:lang w:val="en-US"/>
        </w:rPr>
        <w:t>of</w:t>
      </w:r>
      <w:r w:rsidRPr="001C4364">
        <w:rPr>
          <w:b/>
          <w:sz w:val="26"/>
          <w:szCs w:val="26"/>
          <w:lang w:val="en-US"/>
        </w:rPr>
        <w:t xml:space="preserve"> </w:t>
      </w:r>
      <w:r>
        <w:rPr>
          <w:b/>
          <w:sz w:val="26"/>
          <w:szCs w:val="26"/>
          <w:lang w:val="en-US"/>
        </w:rPr>
        <w:t>the</w:t>
      </w:r>
      <w:r w:rsidRPr="001C4364">
        <w:rPr>
          <w:b/>
          <w:sz w:val="26"/>
          <w:szCs w:val="26"/>
          <w:lang w:val="en-US"/>
        </w:rPr>
        <w:t xml:space="preserve"> </w:t>
      </w:r>
      <w:r>
        <w:rPr>
          <w:b/>
          <w:sz w:val="26"/>
          <w:szCs w:val="26"/>
          <w:lang w:val="en-US"/>
        </w:rPr>
        <w:t>cytochrome</w:t>
      </w:r>
      <w:r w:rsidRPr="001C4364">
        <w:rPr>
          <w:b/>
          <w:sz w:val="26"/>
          <w:szCs w:val="26"/>
          <w:lang w:val="en-US"/>
        </w:rPr>
        <w:t xml:space="preserve"> </w:t>
      </w:r>
      <w:r>
        <w:rPr>
          <w:b/>
          <w:sz w:val="26"/>
          <w:szCs w:val="26"/>
          <w:lang w:val="en-US"/>
        </w:rPr>
        <w:t>P</w:t>
      </w:r>
      <w:r w:rsidRPr="001C4364">
        <w:rPr>
          <w:b/>
          <w:sz w:val="26"/>
          <w:szCs w:val="26"/>
          <w:lang w:val="en-US"/>
        </w:rPr>
        <w:t xml:space="preserve">450 </w:t>
      </w:r>
      <w:r>
        <w:rPr>
          <w:b/>
          <w:sz w:val="26"/>
          <w:szCs w:val="26"/>
          <w:lang w:val="en-US"/>
        </w:rPr>
        <w:t>in</w:t>
      </w:r>
      <w:r w:rsidRPr="001C4364">
        <w:rPr>
          <w:b/>
          <w:sz w:val="26"/>
          <w:szCs w:val="26"/>
          <w:lang w:val="en-US"/>
        </w:rPr>
        <w:t xml:space="preserve"> </w:t>
      </w:r>
      <w:r>
        <w:rPr>
          <w:b/>
          <w:sz w:val="26"/>
          <w:szCs w:val="26"/>
          <w:lang w:val="en-US"/>
        </w:rPr>
        <w:t>drug</w:t>
      </w:r>
      <w:r w:rsidRPr="001C4364">
        <w:rPr>
          <w:b/>
          <w:sz w:val="26"/>
          <w:szCs w:val="26"/>
          <w:lang w:val="en-US"/>
        </w:rPr>
        <w:t xml:space="preserve"> </w:t>
      </w:r>
      <w:r>
        <w:rPr>
          <w:b/>
          <w:sz w:val="26"/>
          <w:szCs w:val="26"/>
          <w:lang w:val="en-US"/>
        </w:rPr>
        <w:t>metabolism</w:t>
      </w:r>
    </w:p>
    <w:p w:rsidR="008229C1" w:rsidRDefault="00966618" w:rsidP="00B26587">
      <w:pPr>
        <w:pStyle w:val="a4"/>
        <w:jc w:val="both"/>
        <w:rPr>
          <w:sz w:val="26"/>
          <w:szCs w:val="26"/>
          <w:lang w:val="en-US"/>
        </w:rPr>
      </w:pPr>
      <w:r>
        <w:rPr>
          <w:sz w:val="26"/>
          <w:szCs w:val="26"/>
          <w:lang w:val="en-US"/>
        </w:rPr>
        <w:t xml:space="preserve">General strategy of drug metabolism in human organism. Cytochrome P450 subfamily. Structure, mechanism of enzymatic activity and reactions catalyzed by cytochrome P450. Induction of cytochrome P450 activity of drugs. Clinical value of cytochrome P450 upregulation. </w:t>
      </w:r>
      <w:r w:rsidR="00FC4753">
        <w:rPr>
          <w:sz w:val="26"/>
          <w:szCs w:val="26"/>
          <w:lang w:val="en-US"/>
        </w:rPr>
        <w:t>Genetic polymorphism of cytochrome P450 and side effects of drugs. CytP</w:t>
      </w:r>
      <w:r w:rsidR="00FC4753" w:rsidRPr="001C4364">
        <w:rPr>
          <w:sz w:val="26"/>
          <w:szCs w:val="26"/>
          <w:lang w:val="en-US"/>
        </w:rPr>
        <w:t xml:space="preserve">450 </w:t>
      </w:r>
      <w:r w:rsidR="00FC4753">
        <w:rPr>
          <w:sz w:val="26"/>
          <w:szCs w:val="26"/>
          <w:lang w:val="en-US"/>
        </w:rPr>
        <w:t>and</w:t>
      </w:r>
      <w:r w:rsidR="00FC4753" w:rsidRPr="001C4364">
        <w:rPr>
          <w:sz w:val="26"/>
          <w:szCs w:val="26"/>
          <w:lang w:val="en-US"/>
        </w:rPr>
        <w:t xml:space="preserve"> </w:t>
      </w:r>
      <w:r w:rsidR="00FC4753">
        <w:rPr>
          <w:sz w:val="26"/>
          <w:szCs w:val="26"/>
          <w:lang w:val="en-US"/>
        </w:rPr>
        <w:t>drug</w:t>
      </w:r>
      <w:r w:rsidR="00FC4753" w:rsidRPr="001C4364">
        <w:rPr>
          <w:sz w:val="26"/>
          <w:szCs w:val="26"/>
          <w:lang w:val="en-US"/>
        </w:rPr>
        <w:t xml:space="preserve"> </w:t>
      </w:r>
      <w:r w:rsidR="00FC4753">
        <w:rPr>
          <w:sz w:val="26"/>
          <w:szCs w:val="26"/>
          <w:lang w:val="en-US"/>
        </w:rPr>
        <w:t>interaction</w:t>
      </w:r>
      <w:r w:rsidR="00FC4753" w:rsidRPr="001C4364">
        <w:rPr>
          <w:sz w:val="26"/>
          <w:szCs w:val="26"/>
          <w:lang w:val="en-US"/>
        </w:rPr>
        <w:t xml:space="preserve">. </w:t>
      </w:r>
      <w:r w:rsidR="00FC4753">
        <w:rPr>
          <w:sz w:val="26"/>
          <w:szCs w:val="26"/>
          <w:lang w:val="en-US"/>
        </w:rPr>
        <w:t>CytP</w:t>
      </w:r>
      <w:r w:rsidR="00FC4753" w:rsidRPr="001C4364">
        <w:rPr>
          <w:sz w:val="26"/>
          <w:szCs w:val="26"/>
          <w:lang w:val="en-US"/>
        </w:rPr>
        <w:t xml:space="preserve">450 </w:t>
      </w:r>
      <w:r w:rsidR="00FC4753">
        <w:rPr>
          <w:sz w:val="26"/>
          <w:szCs w:val="26"/>
          <w:lang w:val="en-US"/>
        </w:rPr>
        <w:t>and</w:t>
      </w:r>
      <w:r w:rsidR="00FC4753" w:rsidRPr="001C4364">
        <w:rPr>
          <w:sz w:val="26"/>
          <w:szCs w:val="26"/>
          <w:lang w:val="en-US"/>
        </w:rPr>
        <w:t xml:space="preserve"> </w:t>
      </w:r>
      <w:r w:rsidR="00FC4753">
        <w:rPr>
          <w:sz w:val="26"/>
          <w:szCs w:val="26"/>
          <w:lang w:val="en-US"/>
        </w:rPr>
        <w:t>hepatotoxicity</w:t>
      </w:r>
      <w:r w:rsidR="00FC4753" w:rsidRPr="001C4364">
        <w:rPr>
          <w:sz w:val="26"/>
          <w:szCs w:val="26"/>
          <w:lang w:val="en-US"/>
        </w:rPr>
        <w:t xml:space="preserve">. </w:t>
      </w:r>
    </w:p>
    <w:p w:rsidR="00FC4753" w:rsidRPr="00FC4753" w:rsidRDefault="00FC4753" w:rsidP="00B26587">
      <w:pPr>
        <w:pStyle w:val="a4"/>
        <w:jc w:val="both"/>
        <w:rPr>
          <w:b/>
          <w:sz w:val="26"/>
          <w:szCs w:val="26"/>
          <w:lang w:val="en-US"/>
        </w:rPr>
      </w:pPr>
      <w:r w:rsidRPr="00FC4753">
        <w:rPr>
          <w:b/>
          <w:sz w:val="26"/>
          <w:szCs w:val="26"/>
          <w:lang w:val="en-US"/>
        </w:rPr>
        <w:t>Module 11. DNA as a universal diagnostic tool</w:t>
      </w:r>
    </w:p>
    <w:p w:rsidR="00B26587" w:rsidRPr="001C4364" w:rsidRDefault="00DD775C" w:rsidP="00B26587">
      <w:pPr>
        <w:pStyle w:val="a4"/>
        <w:jc w:val="both"/>
        <w:rPr>
          <w:sz w:val="26"/>
          <w:szCs w:val="26"/>
          <w:lang w:val="en-US"/>
        </w:rPr>
      </w:pPr>
      <w:proofErr w:type="spellStart"/>
      <w:r>
        <w:rPr>
          <w:sz w:val="26"/>
          <w:szCs w:val="26"/>
          <w:lang w:val="en-US"/>
        </w:rPr>
        <w:t>Restrictases</w:t>
      </w:r>
      <w:proofErr w:type="spellEnd"/>
      <w:r>
        <w:rPr>
          <w:sz w:val="26"/>
          <w:szCs w:val="26"/>
          <w:lang w:val="en-US"/>
        </w:rPr>
        <w:t>, Genomic libraries, PCR: classical PCR, RT-PCR, qPCR, digital drop PCR</w:t>
      </w:r>
      <w:r w:rsidR="002E11F9">
        <w:rPr>
          <w:sz w:val="26"/>
          <w:szCs w:val="26"/>
          <w:lang w:val="en-US"/>
        </w:rPr>
        <w:t xml:space="preserve"> (</w:t>
      </w:r>
      <w:proofErr w:type="spellStart"/>
      <w:r w:rsidR="002E11F9">
        <w:rPr>
          <w:sz w:val="26"/>
          <w:szCs w:val="26"/>
          <w:lang w:val="en-US"/>
        </w:rPr>
        <w:t>ddPCR</w:t>
      </w:r>
      <w:proofErr w:type="spellEnd"/>
      <w:r w:rsidR="002E11F9">
        <w:rPr>
          <w:sz w:val="26"/>
          <w:szCs w:val="26"/>
          <w:lang w:val="en-US"/>
        </w:rPr>
        <w:t xml:space="preserve">). Human Genome Project. Gene sequencing, </w:t>
      </w:r>
      <w:proofErr w:type="gramStart"/>
      <w:r w:rsidR="002E11F9">
        <w:rPr>
          <w:sz w:val="26"/>
          <w:szCs w:val="26"/>
          <w:lang w:val="en-US"/>
        </w:rPr>
        <w:t>New</w:t>
      </w:r>
      <w:proofErr w:type="gramEnd"/>
      <w:r w:rsidR="002E11F9">
        <w:rPr>
          <w:sz w:val="26"/>
          <w:szCs w:val="26"/>
          <w:lang w:val="en-US"/>
        </w:rPr>
        <w:t xml:space="preserve"> generation sequencing (NGS). Microarray</w:t>
      </w:r>
      <w:r w:rsidR="002E11F9" w:rsidRPr="001C4364">
        <w:rPr>
          <w:sz w:val="26"/>
          <w:szCs w:val="26"/>
          <w:lang w:val="en-US"/>
        </w:rPr>
        <w:t xml:space="preserve"> </w:t>
      </w:r>
      <w:r w:rsidR="002E11F9">
        <w:rPr>
          <w:sz w:val="26"/>
          <w:szCs w:val="26"/>
          <w:lang w:val="en-US"/>
        </w:rPr>
        <w:t>assay</w:t>
      </w:r>
      <w:r w:rsidR="002E11F9" w:rsidRPr="001C4364">
        <w:rPr>
          <w:sz w:val="26"/>
          <w:szCs w:val="26"/>
          <w:lang w:val="en-US"/>
        </w:rPr>
        <w:t>.</w:t>
      </w:r>
    </w:p>
    <w:p w:rsidR="00FC4753" w:rsidRPr="001C4364" w:rsidRDefault="00FC4753" w:rsidP="00B26587">
      <w:pPr>
        <w:pStyle w:val="a4"/>
        <w:jc w:val="both"/>
        <w:rPr>
          <w:sz w:val="26"/>
          <w:szCs w:val="26"/>
          <w:lang w:val="en-US"/>
        </w:rPr>
      </w:pPr>
    </w:p>
    <w:p w:rsidR="006136DD" w:rsidRPr="001C4364" w:rsidRDefault="002E11F9" w:rsidP="00B26587">
      <w:pPr>
        <w:pStyle w:val="a4"/>
        <w:jc w:val="both"/>
        <w:rPr>
          <w:sz w:val="26"/>
          <w:szCs w:val="26"/>
          <w:lang w:val="en-US"/>
        </w:rPr>
      </w:pPr>
      <w:r>
        <w:rPr>
          <w:b/>
          <w:sz w:val="26"/>
          <w:szCs w:val="26"/>
          <w:lang w:val="en-US"/>
        </w:rPr>
        <w:t>Forms</w:t>
      </w:r>
      <w:r w:rsidRPr="001C4364">
        <w:rPr>
          <w:b/>
          <w:sz w:val="26"/>
          <w:szCs w:val="26"/>
          <w:lang w:val="en-US"/>
        </w:rPr>
        <w:t xml:space="preserve"> </w:t>
      </w:r>
      <w:r>
        <w:rPr>
          <w:b/>
          <w:sz w:val="26"/>
          <w:szCs w:val="26"/>
          <w:lang w:val="en-US"/>
        </w:rPr>
        <w:t>of</w:t>
      </w:r>
      <w:r w:rsidRPr="001C4364">
        <w:rPr>
          <w:b/>
          <w:sz w:val="26"/>
          <w:szCs w:val="26"/>
          <w:lang w:val="en-US"/>
        </w:rPr>
        <w:t xml:space="preserve"> </w:t>
      </w:r>
      <w:r>
        <w:rPr>
          <w:b/>
          <w:sz w:val="26"/>
          <w:szCs w:val="26"/>
          <w:lang w:val="en-US"/>
        </w:rPr>
        <w:t>control</w:t>
      </w:r>
    </w:p>
    <w:p w:rsidR="002E11F9" w:rsidRDefault="002E11F9" w:rsidP="006136DD">
      <w:pPr>
        <w:pStyle w:val="a4"/>
        <w:jc w:val="both"/>
        <w:rPr>
          <w:lang w:val="en-US"/>
        </w:rPr>
      </w:pPr>
      <w:r>
        <w:rPr>
          <w:lang w:val="en-US"/>
        </w:rPr>
        <w:t>The</w:t>
      </w:r>
      <w:r w:rsidRPr="002E11F9">
        <w:rPr>
          <w:lang w:val="en-US"/>
        </w:rPr>
        <w:t xml:space="preserve"> </w:t>
      </w:r>
      <w:r>
        <w:rPr>
          <w:lang w:val="en-US"/>
        </w:rPr>
        <w:t>program</w:t>
      </w:r>
      <w:r w:rsidRPr="002E11F9">
        <w:rPr>
          <w:lang w:val="en-US"/>
        </w:rPr>
        <w:t xml:space="preserve"> </w:t>
      </w:r>
      <w:r>
        <w:rPr>
          <w:lang w:val="en-US"/>
        </w:rPr>
        <w:t>of</w:t>
      </w:r>
      <w:r w:rsidRPr="002E11F9">
        <w:rPr>
          <w:lang w:val="en-US"/>
        </w:rPr>
        <w:t xml:space="preserve"> </w:t>
      </w:r>
      <w:r>
        <w:rPr>
          <w:lang w:val="en-US"/>
        </w:rPr>
        <w:t>the</w:t>
      </w:r>
      <w:r w:rsidRPr="002E11F9">
        <w:rPr>
          <w:lang w:val="en-US"/>
        </w:rPr>
        <w:t xml:space="preserve"> </w:t>
      </w:r>
      <w:r>
        <w:rPr>
          <w:lang w:val="en-US"/>
        </w:rPr>
        <w:t>course</w:t>
      </w:r>
      <w:r w:rsidRPr="002E11F9">
        <w:rPr>
          <w:lang w:val="en-US"/>
        </w:rPr>
        <w:t xml:space="preserve"> </w:t>
      </w:r>
      <w:r>
        <w:rPr>
          <w:lang w:val="en-US"/>
        </w:rPr>
        <w:t>implies</w:t>
      </w:r>
      <w:r w:rsidRPr="002E11F9">
        <w:rPr>
          <w:lang w:val="en-US"/>
        </w:rPr>
        <w:t xml:space="preserve"> </w:t>
      </w:r>
      <w:r>
        <w:rPr>
          <w:lang w:val="en-US"/>
        </w:rPr>
        <w:t>following</w:t>
      </w:r>
      <w:r w:rsidRPr="002E11F9">
        <w:rPr>
          <w:lang w:val="en-US"/>
        </w:rPr>
        <w:t xml:space="preserve"> </w:t>
      </w:r>
      <w:r>
        <w:rPr>
          <w:lang w:val="en-US"/>
        </w:rPr>
        <w:t>types</w:t>
      </w:r>
      <w:r w:rsidRPr="002E11F9">
        <w:rPr>
          <w:lang w:val="en-US"/>
        </w:rPr>
        <w:t xml:space="preserve"> </w:t>
      </w:r>
      <w:r>
        <w:rPr>
          <w:lang w:val="en-US"/>
        </w:rPr>
        <w:t>of</w:t>
      </w:r>
      <w:r w:rsidRPr="002E11F9">
        <w:rPr>
          <w:lang w:val="en-US"/>
        </w:rPr>
        <w:t xml:space="preserve"> </w:t>
      </w:r>
      <w:r>
        <w:rPr>
          <w:lang w:val="en-US"/>
        </w:rPr>
        <w:t xml:space="preserve">control: </w:t>
      </w:r>
    </w:p>
    <w:p w:rsidR="002E11F9" w:rsidRPr="001C4364" w:rsidRDefault="002E11F9" w:rsidP="002E11F9">
      <w:pPr>
        <w:pStyle w:val="a4"/>
        <w:numPr>
          <w:ilvl w:val="0"/>
          <w:numId w:val="3"/>
        </w:numPr>
        <w:jc w:val="both"/>
        <w:rPr>
          <w:lang w:val="en-US"/>
        </w:rPr>
      </w:pPr>
      <w:r>
        <w:rPr>
          <w:lang w:val="en-US"/>
        </w:rPr>
        <w:t>The</w:t>
      </w:r>
      <w:r w:rsidRPr="002E11F9">
        <w:rPr>
          <w:lang w:val="en-US"/>
        </w:rPr>
        <w:t xml:space="preserve"> </w:t>
      </w:r>
      <w:r>
        <w:rPr>
          <w:lang w:val="en-US"/>
        </w:rPr>
        <w:t>current</w:t>
      </w:r>
      <w:r w:rsidRPr="002E11F9">
        <w:rPr>
          <w:lang w:val="en-US"/>
        </w:rPr>
        <w:t xml:space="preserve"> </w:t>
      </w:r>
      <w:r>
        <w:rPr>
          <w:lang w:val="en-US"/>
        </w:rPr>
        <w:t>monitoring</w:t>
      </w:r>
      <w:r w:rsidRPr="002E11F9">
        <w:rPr>
          <w:lang w:val="en-US"/>
        </w:rPr>
        <w:t xml:space="preserve"> </w:t>
      </w:r>
      <w:r>
        <w:rPr>
          <w:lang w:val="en-US"/>
        </w:rPr>
        <w:t>of</w:t>
      </w:r>
      <w:r w:rsidRPr="002E11F9">
        <w:rPr>
          <w:lang w:val="en-US"/>
        </w:rPr>
        <w:t xml:space="preserve"> </w:t>
      </w:r>
      <w:r>
        <w:rPr>
          <w:lang w:val="en-US"/>
        </w:rPr>
        <w:t>knowledge</w:t>
      </w:r>
      <w:r w:rsidRPr="002E11F9">
        <w:rPr>
          <w:lang w:val="en-US"/>
        </w:rPr>
        <w:t xml:space="preserve"> </w:t>
      </w:r>
      <w:r>
        <w:rPr>
          <w:lang w:val="en-US"/>
        </w:rPr>
        <w:t>in</w:t>
      </w:r>
      <w:r w:rsidRPr="002E11F9">
        <w:rPr>
          <w:lang w:val="en-US"/>
        </w:rPr>
        <w:t xml:space="preserve"> </w:t>
      </w:r>
      <w:r>
        <w:rPr>
          <w:lang w:val="en-US"/>
        </w:rPr>
        <w:t>the</w:t>
      </w:r>
      <w:r w:rsidRPr="002E11F9">
        <w:rPr>
          <w:lang w:val="en-US"/>
        </w:rPr>
        <w:t xml:space="preserve"> </w:t>
      </w:r>
      <w:r>
        <w:rPr>
          <w:lang w:val="en-US"/>
        </w:rPr>
        <w:t>form of oral test</w:t>
      </w:r>
      <w:r w:rsidR="006136DD" w:rsidRPr="002E11F9">
        <w:rPr>
          <w:lang w:val="en-US"/>
        </w:rPr>
        <w:t xml:space="preserve"> (</w:t>
      </w:r>
      <w:r>
        <w:rPr>
          <w:lang w:val="en-US"/>
        </w:rPr>
        <w:t>colloquium</w:t>
      </w:r>
      <w:r w:rsidR="006136DD" w:rsidRPr="002E11F9">
        <w:rPr>
          <w:lang w:val="en-US"/>
        </w:rPr>
        <w:t xml:space="preserve">, </w:t>
      </w:r>
      <w:r>
        <w:rPr>
          <w:lang w:val="en-US"/>
        </w:rPr>
        <w:t>interview</w:t>
      </w:r>
      <w:r w:rsidR="006136DD" w:rsidRPr="002E11F9">
        <w:rPr>
          <w:lang w:val="en-US"/>
        </w:rPr>
        <w:t>)</w:t>
      </w:r>
    </w:p>
    <w:p w:rsidR="002E11F9" w:rsidRPr="001C4364" w:rsidRDefault="002E11F9" w:rsidP="002E11F9">
      <w:pPr>
        <w:pStyle w:val="a4"/>
        <w:numPr>
          <w:ilvl w:val="0"/>
          <w:numId w:val="3"/>
        </w:numPr>
        <w:jc w:val="both"/>
        <w:rPr>
          <w:lang w:val="en-US"/>
        </w:rPr>
      </w:pPr>
      <w:r>
        <w:rPr>
          <w:lang w:val="en-US"/>
        </w:rPr>
        <w:t>Writing of essays and making reports</w:t>
      </w:r>
      <w:r w:rsidR="006136DD" w:rsidRPr="002E11F9">
        <w:rPr>
          <w:lang w:val="en-US"/>
        </w:rPr>
        <w:t>.</w:t>
      </w:r>
      <w:r w:rsidR="0019775A" w:rsidRPr="002E11F9">
        <w:rPr>
          <w:lang w:val="en-US"/>
        </w:rPr>
        <w:t xml:space="preserve"> </w:t>
      </w:r>
    </w:p>
    <w:p w:rsidR="002E11F9" w:rsidRPr="001C4364" w:rsidRDefault="002E11F9" w:rsidP="002E11F9">
      <w:pPr>
        <w:pStyle w:val="a4"/>
        <w:numPr>
          <w:ilvl w:val="0"/>
          <w:numId w:val="3"/>
        </w:numPr>
        <w:jc w:val="both"/>
        <w:rPr>
          <w:lang w:val="en-US"/>
        </w:rPr>
      </w:pPr>
      <w:r>
        <w:rPr>
          <w:lang w:val="en-US"/>
        </w:rPr>
        <w:t>Mid</w:t>
      </w:r>
      <w:r w:rsidRPr="001C4364">
        <w:rPr>
          <w:lang w:val="en-US"/>
        </w:rPr>
        <w:t>-</w:t>
      </w:r>
      <w:r>
        <w:rPr>
          <w:lang w:val="en-US"/>
        </w:rPr>
        <w:t>term</w:t>
      </w:r>
      <w:r w:rsidRPr="001C4364">
        <w:rPr>
          <w:lang w:val="en-US"/>
        </w:rPr>
        <w:t xml:space="preserve"> </w:t>
      </w:r>
      <w:r>
        <w:rPr>
          <w:lang w:val="en-US"/>
        </w:rPr>
        <w:t>monitoring</w:t>
      </w:r>
      <w:r w:rsidRPr="001C4364">
        <w:rPr>
          <w:lang w:val="en-US"/>
        </w:rPr>
        <w:t xml:space="preserve"> </w:t>
      </w:r>
      <w:r>
        <w:rPr>
          <w:lang w:val="en-US"/>
        </w:rPr>
        <w:t>in</w:t>
      </w:r>
      <w:r w:rsidRPr="001C4364">
        <w:rPr>
          <w:lang w:val="en-US"/>
        </w:rPr>
        <w:t xml:space="preserve"> </w:t>
      </w:r>
      <w:r>
        <w:rPr>
          <w:lang w:val="en-US"/>
        </w:rPr>
        <w:t>the</w:t>
      </w:r>
      <w:r w:rsidRPr="001C4364">
        <w:rPr>
          <w:lang w:val="en-US"/>
        </w:rPr>
        <w:t xml:space="preserve"> </w:t>
      </w:r>
      <w:r>
        <w:rPr>
          <w:lang w:val="en-US"/>
        </w:rPr>
        <w:t>form</w:t>
      </w:r>
      <w:r w:rsidRPr="001C4364">
        <w:rPr>
          <w:lang w:val="en-US"/>
        </w:rPr>
        <w:t xml:space="preserve"> </w:t>
      </w:r>
      <w:r>
        <w:rPr>
          <w:lang w:val="en-US"/>
        </w:rPr>
        <w:t>of</w:t>
      </w:r>
      <w:r w:rsidRPr="001C4364">
        <w:rPr>
          <w:lang w:val="en-US"/>
        </w:rPr>
        <w:t xml:space="preserve"> </w:t>
      </w:r>
      <w:r>
        <w:rPr>
          <w:lang w:val="en-US"/>
        </w:rPr>
        <w:t>testing</w:t>
      </w:r>
    </w:p>
    <w:p w:rsidR="006136DD" w:rsidRPr="002E11F9" w:rsidRDefault="002E11F9" w:rsidP="002E11F9">
      <w:pPr>
        <w:pStyle w:val="a4"/>
        <w:numPr>
          <w:ilvl w:val="0"/>
          <w:numId w:val="3"/>
        </w:numPr>
        <w:jc w:val="both"/>
        <w:rPr>
          <w:lang w:val="en-US"/>
        </w:rPr>
      </w:pPr>
      <w:r>
        <w:rPr>
          <w:lang w:val="en-US"/>
        </w:rPr>
        <w:t>Intermediate</w:t>
      </w:r>
      <w:r w:rsidRPr="002E11F9">
        <w:rPr>
          <w:lang w:val="en-US"/>
        </w:rPr>
        <w:t xml:space="preserve"> </w:t>
      </w:r>
      <w:r>
        <w:rPr>
          <w:lang w:val="en-US"/>
        </w:rPr>
        <w:t>control</w:t>
      </w:r>
      <w:r w:rsidRPr="002E11F9">
        <w:rPr>
          <w:lang w:val="en-US"/>
        </w:rPr>
        <w:t xml:space="preserve"> </w:t>
      </w:r>
      <w:r>
        <w:rPr>
          <w:lang w:val="en-US"/>
        </w:rPr>
        <w:t>in</w:t>
      </w:r>
      <w:r w:rsidRPr="002E11F9">
        <w:rPr>
          <w:lang w:val="en-US"/>
        </w:rPr>
        <w:t xml:space="preserve"> </w:t>
      </w:r>
      <w:r>
        <w:rPr>
          <w:lang w:val="en-US"/>
        </w:rPr>
        <w:t>the</w:t>
      </w:r>
      <w:r w:rsidRPr="002E11F9">
        <w:rPr>
          <w:lang w:val="en-US"/>
        </w:rPr>
        <w:t xml:space="preserve"> </w:t>
      </w:r>
      <w:r>
        <w:rPr>
          <w:lang w:val="en-US"/>
        </w:rPr>
        <w:t>form</w:t>
      </w:r>
      <w:r w:rsidRPr="002E11F9">
        <w:rPr>
          <w:lang w:val="en-US"/>
        </w:rPr>
        <w:t xml:space="preserve"> </w:t>
      </w:r>
      <w:r>
        <w:rPr>
          <w:lang w:val="en-US"/>
        </w:rPr>
        <w:t>of</w:t>
      </w:r>
      <w:r w:rsidRPr="002E11F9">
        <w:rPr>
          <w:lang w:val="en-US"/>
        </w:rPr>
        <w:t xml:space="preserve"> </w:t>
      </w:r>
      <w:r>
        <w:rPr>
          <w:lang w:val="en-US"/>
        </w:rPr>
        <w:t>exam</w:t>
      </w:r>
      <w:r w:rsidR="0019775A" w:rsidRPr="002E11F9">
        <w:rPr>
          <w:lang w:val="en-US"/>
        </w:rPr>
        <w:t>.</w:t>
      </w:r>
    </w:p>
    <w:p w:rsidR="000A6154" w:rsidRPr="002E11F9" w:rsidRDefault="000A6154">
      <w:pPr>
        <w:rPr>
          <w:lang w:val="en-US"/>
        </w:rPr>
      </w:pPr>
    </w:p>
    <w:sectPr w:rsidR="000A6154" w:rsidRPr="002E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F0B"/>
    <w:multiLevelType w:val="hybridMultilevel"/>
    <w:tmpl w:val="E9E21120"/>
    <w:lvl w:ilvl="0" w:tplc="44ACE71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5B31BA7"/>
    <w:multiLevelType w:val="hybridMultilevel"/>
    <w:tmpl w:val="F266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D75C5"/>
    <w:multiLevelType w:val="hybridMultilevel"/>
    <w:tmpl w:val="C506FFF6"/>
    <w:lvl w:ilvl="0" w:tplc="10749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DD"/>
    <w:rsid w:val="0005785A"/>
    <w:rsid w:val="000A6154"/>
    <w:rsid w:val="0019775A"/>
    <w:rsid w:val="001C4364"/>
    <w:rsid w:val="0027155C"/>
    <w:rsid w:val="00297F68"/>
    <w:rsid w:val="002B7A27"/>
    <w:rsid w:val="002D630A"/>
    <w:rsid w:val="002E11F9"/>
    <w:rsid w:val="006136DD"/>
    <w:rsid w:val="007D0506"/>
    <w:rsid w:val="008229C1"/>
    <w:rsid w:val="00966618"/>
    <w:rsid w:val="009F6F8A"/>
    <w:rsid w:val="00AA09A8"/>
    <w:rsid w:val="00B26587"/>
    <w:rsid w:val="00D40F5F"/>
    <w:rsid w:val="00D41C07"/>
    <w:rsid w:val="00DD775C"/>
    <w:rsid w:val="00E13C96"/>
    <w:rsid w:val="00E470B6"/>
    <w:rsid w:val="00F9786F"/>
    <w:rsid w:val="00FC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1625"/>
  <w15:docId w15:val="{3FA28385-8825-4EFC-B6C9-5295405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6136DD"/>
    <w:pPr>
      <w:tabs>
        <w:tab w:val="num" w:pos="1804"/>
      </w:tabs>
      <w:spacing w:line="312" w:lineRule="auto"/>
      <w:ind w:left="1804" w:hanging="1095"/>
      <w:jc w:val="both"/>
    </w:pPr>
    <w:rPr>
      <w:rFonts w:eastAsia="Calibri"/>
    </w:rPr>
  </w:style>
  <w:style w:type="paragraph" w:styleId="a4">
    <w:name w:val="List Paragraph"/>
    <w:basedOn w:val="a"/>
    <w:uiPriority w:val="34"/>
    <w:qFormat/>
    <w:rsid w:val="006136DD"/>
    <w:pPr>
      <w:ind w:left="720"/>
      <w:contextualSpacing/>
    </w:pPr>
  </w:style>
  <w:style w:type="character" w:customStyle="1" w:styleId="tlid-translation">
    <w:name w:val="tlid-translation"/>
    <w:rsid w:val="00D4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Ключко Надежда Геннадьевна</cp:lastModifiedBy>
  <cp:revision>4</cp:revision>
  <dcterms:created xsi:type="dcterms:W3CDTF">2019-07-05T07:11:00Z</dcterms:created>
  <dcterms:modified xsi:type="dcterms:W3CDTF">2019-11-13T09:27:00Z</dcterms:modified>
</cp:coreProperties>
</file>