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79" w:rsidRPr="00516191" w:rsidRDefault="00A43B79" w:rsidP="00A43B79">
      <w:pPr>
        <w:ind w:firstLine="0"/>
        <w:jc w:val="center"/>
        <w:rPr>
          <w:b/>
          <w:sz w:val="28"/>
          <w:szCs w:val="28"/>
          <w:lang w:val="en-US"/>
        </w:rPr>
      </w:pPr>
      <w:r w:rsidRPr="000D4B09">
        <w:rPr>
          <w:rStyle w:val="hps"/>
          <w:b/>
          <w:sz w:val="28"/>
          <w:szCs w:val="28"/>
          <w:lang w:val="en-US"/>
        </w:rPr>
        <w:t>Abstract</w:t>
      </w:r>
      <w:r w:rsidRPr="000D4B09">
        <w:rPr>
          <w:b/>
          <w:sz w:val="28"/>
          <w:szCs w:val="28"/>
          <w:lang w:val="en-US"/>
        </w:rPr>
        <w:t xml:space="preserve"> </w:t>
      </w:r>
      <w:r>
        <w:rPr>
          <w:b/>
          <w:sz w:val="28"/>
          <w:szCs w:val="28"/>
          <w:lang w:val="en-US"/>
        </w:rPr>
        <w:t xml:space="preserve">of </w:t>
      </w:r>
      <w:r w:rsidRPr="00F90EAA">
        <w:rPr>
          <w:rStyle w:val="hps"/>
          <w:b/>
          <w:sz w:val="28"/>
          <w:szCs w:val="28"/>
          <w:lang w:val="en-US"/>
        </w:rPr>
        <w:t xml:space="preserve">course </w:t>
      </w:r>
      <w:r w:rsidR="001067B4">
        <w:rPr>
          <w:rStyle w:val="hps"/>
          <w:b/>
          <w:sz w:val="28"/>
          <w:szCs w:val="28"/>
          <w:lang w:val="en-US"/>
        </w:rPr>
        <w:t>“</w:t>
      </w:r>
      <w:r w:rsidR="00E67251">
        <w:rPr>
          <w:b/>
          <w:bCs/>
          <w:sz w:val="28"/>
          <w:szCs w:val="28"/>
          <w:lang w:val="en-US"/>
        </w:rPr>
        <w:t>Decision theory and rationality</w:t>
      </w:r>
      <w:r w:rsidR="001067B4">
        <w:rPr>
          <w:b/>
          <w:bCs/>
          <w:sz w:val="28"/>
          <w:szCs w:val="28"/>
          <w:lang w:val="en-US"/>
        </w:rPr>
        <w:t>”</w:t>
      </w:r>
    </w:p>
    <w:p w:rsidR="00A43B79" w:rsidRPr="00E34157" w:rsidRDefault="00A43B79" w:rsidP="00A43B79">
      <w:pPr>
        <w:ind w:firstLine="0"/>
        <w:jc w:val="center"/>
        <w:rPr>
          <w:b/>
          <w:sz w:val="28"/>
          <w:szCs w:val="28"/>
          <w:lang w:val="en-US"/>
        </w:rPr>
      </w:pPr>
    </w:p>
    <w:p w:rsidR="006602BA" w:rsidRPr="006602BA" w:rsidRDefault="00A43B79" w:rsidP="00A43B79">
      <w:pPr>
        <w:ind w:firstLine="709"/>
        <w:rPr>
          <w:sz w:val="28"/>
          <w:szCs w:val="28"/>
          <w:lang w:val="en-US"/>
        </w:rPr>
      </w:pPr>
      <w:r>
        <w:rPr>
          <w:sz w:val="28"/>
          <w:szCs w:val="28"/>
          <w:lang w:val="en-US"/>
        </w:rPr>
        <w:t>1</w:t>
      </w:r>
      <w:r w:rsidRPr="008E58D4">
        <w:rPr>
          <w:sz w:val="28"/>
          <w:szCs w:val="28"/>
          <w:lang w:val="en-US"/>
        </w:rPr>
        <w:t xml:space="preserve">. </w:t>
      </w:r>
      <w:r w:rsidR="006602BA" w:rsidRPr="006602BA">
        <w:rPr>
          <w:sz w:val="28"/>
          <w:szCs w:val="28"/>
          <w:lang w:val="en-US"/>
        </w:rPr>
        <w:t xml:space="preserve">Name of the course </w:t>
      </w:r>
      <w:r w:rsidR="001067B4">
        <w:rPr>
          <w:sz w:val="28"/>
          <w:szCs w:val="28"/>
          <w:lang w:val="en-US"/>
        </w:rPr>
        <w:t>“</w:t>
      </w:r>
      <w:r w:rsidR="00E67251" w:rsidRPr="00E67251">
        <w:rPr>
          <w:sz w:val="28"/>
          <w:szCs w:val="28"/>
          <w:lang w:val="en-US"/>
        </w:rPr>
        <w:t>Decision theory and rationality</w:t>
      </w:r>
      <w:r w:rsidR="001067B4">
        <w:rPr>
          <w:sz w:val="28"/>
          <w:szCs w:val="28"/>
          <w:lang w:val="en-US"/>
        </w:rPr>
        <w:t>”</w:t>
      </w:r>
    </w:p>
    <w:p w:rsidR="006602BA" w:rsidRPr="006602BA" w:rsidRDefault="006602BA" w:rsidP="00A43B79">
      <w:pPr>
        <w:ind w:firstLine="709"/>
        <w:rPr>
          <w:sz w:val="28"/>
          <w:szCs w:val="28"/>
          <w:lang w:val="en-US"/>
        </w:rPr>
      </w:pPr>
      <w:r w:rsidRPr="006602BA">
        <w:rPr>
          <w:rFonts w:eastAsia="Calibri"/>
          <w:sz w:val="28"/>
          <w:szCs w:val="28"/>
          <w:lang w:val="en-US" w:eastAsia="en-US"/>
        </w:rPr>
        <w:t>2.</w:t>
      </w:r>
      <w:r w:rsidR="00AC32C7">
        <w:rPr>
          <w:rFonts w:eastAsia="Calibri"/>
          <w:sz w:val="28"/>
          <w:szCs w:val="28"/>
          <w:lang w:val="en-US" w:eastAsia="en-US"/>
        </w:rPr>
        <w:t xml:space="preserve"> </w:t>
      </w:r>
      <w:r w:rsidRPr="006602BA">
        <w:rPr>
          <w:rFonts w:eastAsia="Calibri"/>
          <w:sz w:val="28"/>
          <w:szCs w:val="28"/>
          <w:lang w:val="en-US" w:eastAsia="en-US"/>
        </w:rPr>
        <w:t>Department responsible for the course or equivalent: Faculty of Economics</w:t>
      </w:r>
    </w:p>
    <w:p w:rsidR="006602BA" w:rsidRPr="00A12B2E" w:rsidRDefault="006602BA" w:rsidP="00917B25">
      <w:pPr>
        <w:ind w:firstLine="709"/>
        <w:rPr>
          <w:sz w:val="28"/>
          <w:szCs w:val="28"/>
          <w:lang w:val="en-US"/>
        </w:rPr>
      </w:pPr>
      <w:r w:rsidRPr="00917B25">
        <w:rPr>
          <w:sz w:val="28"/>
          <w:szCs w:val="28"/>
          <w:lang w:val="en-US"/>
        </w:rPr>
        <w:t>3.</w:t>
      </w:r>
      <w:r w:rsidR="00AC32C7">
        <w:rPr>
          <w:sz w:val="28"/>
          <w:szCs w:val="28"/>
          <w:lang w:val="en-US"/>
        </w:rPr>
        <w:t xml:space="preserve"> </w:t>
      </w:r>
      <w:r w:rsidRPr="006602BA">
        <w:rPr>
          <w:sz w:val="28"/>
          <w:szCs w:val="28"/>
          <w:lang w:val="en-US"/>
        </w:rPr>
        <w:t>Lecturer</w:t>
      </w:r>
      <w:r w:rsidR="00917B25" w:rsidRPr="00917B25">
        <w:rPr>
          <w:sz w:val="28"/>
          <w:szCs w:val="28"/>
          <w:lang w:val="en-US"/>
        </w:rPr>
        <w:t>:</w:t>
      </w:r>
      <w:r w:rsidRPr="006602BA">
        <w:rPr>
          <w:sz w:val="28"/>
          <w:szCs w:val="28"/>
          <w:lang w:val="en-US"/>
        </w:rPr>
        <w:t xml:space="preserve"> </w:t>
      </w:r>
      <w:r w:rsidR="001067B4">
        <w:rPr>
          <w:sz w:val="28"/>
          <w:szCs w:val="28"/>
          <w:lang w:val="en-US"/>
        </w:rPr>
        <w:t>Elena</w:t>
      </w:r>
      <w:r w:rsidR="00A12B2E">
        <w:rPr>
          <w:sz w:val="28"/>
          <w:szCs w:val="28"/>
          <w:lang w:val="en-US"/>
        </w:rPr>
        <w:t xml:space="preserve"> </w:t>
      </w:r>
      <w:r w:rsidR="001067B4">
        <w:rPr>
          <w:sz w:val="28"/>
          <w:szCs w:val="28"/>
          <w:lang w:val="en-US"/>
        </w:rPr>
        <w:t>Iakovleva</w:t>
      </w:r>
      <w:r w:rsidR="00A12B2E">
        <w:rPr>
          <w:sz w:val="28"/>
          <w:szCs w:val="28"/>
          <w:lang w:val="en-US"/>
        </w:rPr>
        <w:t>,</w:t>
      </w:r>
      <w:r w:rsidR="00E4675B" w:rsidRPr="00E4675B">
        <w:rPr>
          <w:sz w:val="28"/>
          <w:szCs w:val="28"/>
          <w:lang w:val="en-US"/>
        </w:rPr>
        <w:t xml:space="preserve"> </w:t>
      </w:r>
      <w:r w:rsidR="00E4675B">
        <w:rPr>
          <w:sz w:val="28"/>
          <w:szCs w:val="28"/>
          <w:lang w:val="en-US"/>
        </w:rPr>
        <w:t>PhD,</w:t>
      </w:r>
      <w:r w:rsidR="00A12B2E">
        <w:rPr>
          <w:sz w:val="28"/>
          <w:szCs w:val="28"/>
          <w:lang w:val="en-US"/>
        </w:rPr>
        <w:t xml:space="preserve"> </w:t>
      </w:r>
      <w:r w:rsidR="00A12B2E" w:rsidRPr="00917B25">
        <w:rPr>
          <w:sz w:val="28"/>
          <w:szCs w:val="28"/>
          <w:lang w:val="en-US"/>
        </w:rPr>
        <w:t xml:space="preserve">associate professor, </w:t>
      </w:r>
      <w:hyperlink r:id="rId7" w:history="1">
        <w:r w:rsidR="001067B4" w:rsidRPr="00A779B5">
          <w:rPr>
            <w:rStyle w:val="a6"/>
            <w:sz w:val="28"/>
            <w:szCs w:val="28"/>
            <w:lang w:val="en-US"/>
          </w:rPr>
          <w:t>eayakovleva@sfedu.ru</w:t>
        </w:r>
      </w:hyperlink>
      <w:r w:rsidR="00A12B2E">
        <w:rPr>
          <w:sz w:val="28"/>
          <w:szCs w:val="28"/>
          <w:lang w:val="en-US"/>
        </w:rPr>
        <w:t xml:space="preserve">  </w:t>
      </w:r>
    </w:p>
    <w:p w:rsidR="00AC32C7" w:rsidRDefault="00AC32C7" w:rsidP="00A43B79">
      <w:pPr>
        <w:ind w:firstLine="709"/>
        <w:rPr>
          <w:sz w:val="28"/>
          <w:szCs w:val="28"/>
          <w:lang w:val="en-US"/>
        </w:rPr>
      </w:pPr>
      <w:r>
        <w:rPr>
          <w:sz w:val="28"/>
          <w:szCs w:val="28"/>
          <w:lang w:val="en-US"/>
        </w:rPr>
        <w:t xml:space="preserve">4. </w:t>
      </w:r>
      <w:r w:rsidRPr="00AC32C7">
        <w:rPr>
          <w:sz w:val="28"/>
          <w:szCs w:val="28"/>
          <w:lang w:val="en-US"/>
        </w:rPr>
        <w:t>Semester when the course unit is delivered</w:t>
      </w:r>
      <w:r>
        <w:rPr>
          <w:sz w:val="28"/>
          <w:szCs w:val="28"/>
          <w:lang w:val="en-US"/>
        </w:rPr>
        <w:t xml:space="preserve"> – </w:t>
      </w:r>
      <w:r w:rsidR="00A12B2E">
        <w:rPr>
          <w:sz w:val="28"/>
          <w:szCs w:val="28"/>
          <w:lang w:val="en-US"/>
        </w:rPr>
        <w:t>Spring (</w:t>
      </w:r>
      <w:r>
        <w:rPr>
          <w:sz w:val="28"/>
          <w:szCs w:val="28"/>
          <w:lang w:val="en-US"/>
        </w:rPr>
        <w:t>2</w:t>
      </w:r>
      <w:r w:rsidR="00A12B2E">
        <w:rPr>
          <w:sz w:val="28"/>
          <w:szCs w:val="28"/>
          <w:lang w:val="en-US"/>
        </w:rPr>
        <w:t>d</w:t>
      </w:r>
      <w:r>
        <w:rPr>
          <w:sz w:val="28"/>
          <w:szCs w:val="28"/>
          <w:lang w:val="en-US"/>
        </w:rPr>
        <w:t xml:space="preserve"> </w:t>
      </w:r>
      <w:r w:rsidRPr="00AC32C7">
        <w:rPr>
          <w:sz w:val="28"/>
          <w:szCs w:val="28"/>
          <w:lang w:val="en-US"/>
        </w:rPr>
        <w:t>Semester</w:t>
      </w:r>
      <w:r w:rsidR="00A12B2E">
        <w:rPr>
          <w:sz w:val="28"/>
          <w:szCs w:val="28"/>
          <w:lang w:val="en-US"/>
        </w:rPr>
        <w:t>)</w:t>
      </w:r>
    </w:p>
    <w:p w:rsidR="00AC32C7" w:rsidRDefault="00AC32C7" w:rsidP="00A43B79">
      <w:pPr>
        <w:ind w:firstLine="709"/>
        <w:rPr>
          <w:sz w:val="28"/>
          <w:szCs w:val="28"/>
          <w:lang w:val="en-US"/>
        </w:rPr>
      </w:pPr>
      <w:r>
        <w:rPr>
          <w:sz w:val="28"/>
          <w:szCs w:val="28"/>
          <w:lang w:val="en-US"/>
        </w:rPr>
        <w:t>5.</w:t>
      </w:r>
      <w:r w:rsidR="00A000DA">
        <w:rPr>
          <w:sz w:val="28"/>
          <w:szCs w:val="28"/>
          <w:lang w:val="en-US"/>
        </w:rPr>
        <w:t xml:space="preserve"> </w:t>
      </w:r>
      <w:r w:rsidRPr="00AC32C7">
        <w:rPr>
          <w:sz w:val="28"/>
          <w:szCs w:val="28"/>
          <w:lang w:val="en-US"/>
        </w:rPr>
        <w:t>Teaching hours per week</w:t>
      </w:r>
      <w:r>
        <w:rPr>
          <w:sz w:val="28"/>
          <w:szCs w:val="28"/>
          <w:lang w:val="en-US"/>
        </w:rPr>
        <w:t xml:space="preserve"> 4 </w:t>
      </w:r>
      <w:r w:rsidRPr="00AC32C7">
        <w:rPr>
          <w:sz w:val="28"/>
          <w:szCs w:val="28"/>
          <w:lang w:val="en-US"/>
        </w:rPr>
        <w:t>hours</w:t>
      </w:r>
    </w:p>
    <w:p w:rsidR="00B7218D" w:rsidRPr="00B7218D" w:rsidRDefault="00B7218D" w:rsidP="00B7218D">
      <w:pPr>
        <w:ind w:firstLine="709"/>
        <w:rPr>
          <w:sz w:val="28"/>
          <w:szCs w:val="28"/>
          <w:lang w:val="en-US"/>
        </w:rPr>
      </w:pPr>
      <w:r w:rsidRPr="00B7218D">
        <w:rPr>
          <w:sz w:val="28"/>
          <w:szCs w:val="28"/>
          <w:lang w:val="en-US"/>
        </w:rPr>
        <w:t>6.</w:t>
      </w:r>
      <w:r w:rsidR="00A000DA">
        <w:rPr>
          <w:sz w:val="28"/>
          <w:szCs w:val="28"/>
          <w:lang w:val="en-US"/>
        </w:rPr>
        <w:t xml:space="preserve"> </w:t>
      </w:r>
      <w:r w:rsidRPr="00B7218D">
        <w:rPr>
          <w:sz w:val="28"/>
          <w:szCs w:val="28"/>
          <w:lang w:val="en-US"/>
        </w:rPr>
        <w:t>Level of course unit</w:t>
      </w:r>
      <w:r w:rsidR="00E2583C" w:rsidRPr="009229C6">
        <w:rPr>
          <w:sz w:val="28"/>
          <w:szCs w:val="28"/>
          <w:lang w:val="en-US"/>
        </w:rPr>
        <w:t>:</w:t>
      </w:r>
      <w:r w:rsidRPr="00B7218D">
        <w:rPr>
          <w:sz w:val="28"/>
          <w:szCs w:val="28"/>
          <w:lang w:val="en-US"/>
        </w:rPr>
        <w:t xml:space="preserve"> Second cycle – Master level</w:t>
      </w:r>
    </w:p>
    <w:p w:rsidR="00AC32C7" w:rsidRDefault="00B7218D" w:rsidP="00B7218D">
      <w:pPr>
        <w:ind w:firstLine="709"/>
        <w:rPr>
          <w:sz w:val="28"/>
          <w:szCs w:val="28"/>
          <w:lang w:val="en-US"/>
        </w:rPr>
      </w:pPr>
      <w:r w:rsidRPr="00B7218D">
        <w:rPr>
          <w:sz w:val="28"/>
          <w:szCs w:val="28"/>
          <w:lang w:val="en-US"/>
        </w:rPr>
        <w:t>7.</w:t>
      </w:r>
      <w:r w:rsidR="00A000DA">
        <w:rPr>
          <w:sz w:val="28"/>
          <w:szCs w:val="28"/>
          <w:lang w:val="en-US"/>
        </w:rPr>
        <w:t xml:space="preserve"> </w:t>
      </w:r>
      <w:r w:rsidRPr="00B7218D">
        <w:rPr>
          <w:sz w:val="28"/>
          <w:szCs w:val="28"/>
          <w:lang w:val="en-US"/>
        </w:rPr>
        <w:t>ECTS credits</w:t>
      </w:r>
      <w:r>
        <w:rPr>
          <w:sz w:val="28"/>
          <w:szCs w:val="28"/>
          <w:lang w:val="en-US"/>
        </w:rPr>
        <w:t xml:space="preserve"> – </w:t>
      </w:r>
      <w:r w:rsidR="001067B4">
        <w:rPr>
          <w:sz w:val="28"/>
          <w:szCs w:val="28"/>
          <w:lang w:val="en-US"/>
        </w:rPr>
        <w:t>5</w:t>
      </w:r>
      <w:r>
        <w:rPr>
          <w:sz w:val="28"/>
          <w:szCs w:val="28"/>
          <w:lang w:val="en-US"/>
        </w:rPr>
        <w:t xml:space="preserve"> </w:t>
      </w:r>
      <w:r w:rsidRPr="00B7218D">
        <w:rPr>
          <w:sz w:val="28"/>
          <w:szCs w:val="28"/>
          <w:lang w:val="en-US"/>
        </w:rPr>
        <w:t>credits</w:t>
      </w:r>
    </w:p>
    <w:p w:rsidR="00F5042D" w:rsidRPr="00F94E15" w:rsidRDefault="00B7218D" w:rsidP="00F5042D">
      <w:pPr>
        <w:ind w:firstLine="709"/>
        <w:rPr>
          <w:sz w:val="28"/>
          <w:szCs w:val="28"/>
          <w:lang w:val="en-US"/>
        </w:rPr>
      </w:pPr>
      <w:r w:rsidRPr="00B7218D">
        <w:rPr>
          <w:sz w:val="28"/>
          <w:szCs w:val="28"/>
          <w:lang w:val="en-US"/>
        </w:rPr>
        <w:t>8.</w:t>
      </w:r>
      <w:r w:rsidR="00A000DA">
        <w:rPr>
          <w:sz w:val="28"/>
          <w:szCs w:val="28"/>
          <w:lang w:val="en-US"/>
        </w:rPr>
        <w:t xml:space="preserve"> </w:t>
      </w:r>
      <w:r w:rsidRPr="00B7218D">
        <w:rPr>
          <w:sz w:val="28"/>
          <w:szCs w:val="28"/>
          <w:lang w:val="en-US"/>
        </w:rPr>
        <w:t>Admission requirements</w:t>
      </w:r>
      <w:r w:rsidR="00A12B2E">
        <w:rPr>
          <w:sz w:val="28"/>
          <w:szCs w:val="28"/>
          <w:lang w:val="en-US"/>
        </w:rPr>
        <w:t xml:space="preserve">: </w:t>
      </w:r>
      <w:r w:rsidR="00F94E15" w:rsidRPr="00F94E15">
        <w:rPr>
          <w:rStyle w:val="tlid-translation"/>
          <w:sz w:val="28"/>
          <w:szCs w:val="28"/>
          <w:lang w:val="en"/>
        </w:rPr>
        <w:t>basic knowledge of economic theory, management and organization theory</w:t>
      </w:r>
      <w:r w:rsidR="00F94E15">
        <w:rPr>
          <w:lang w:val="en-US"/>
        </w:rPr>
        <w:t>.</w:t>
      </w:r>
      <w:r w:rsidR="003C3EC1" w:rsidRPr="00F94E15">
        <w:rPr>
          <w:lang w:val="en-US"/>
        </w:rPr>
        <w:t xml:space="preserve"> </w:t>
      </w:r>
    </w:p>
    <w:p w:rsidR="00C84F19" w:rsidRDefault="00C84F19" w:rsidP="00B7218D">
      <w:pPr>
        <w:ind w:firstLine="709"/>
        <w:rPr>
          <w:sz w:val="28"/>
          <w:szCs w:val="28"/>
          <w:lang w:val="en-US"/>
        </w:rPr>
      </w:pPr>
    </w:p>
    <w:p w:rsidR="00B7218D" w:rsidRPr="003E548D" w:rsidRDefault="00B7218D" w:rsidP="00B7218D">
      <w:pPr>
        <w:ind w:firstLine="709"/>
        <w:rPr>
          <w:sz w:val="28"/>
          <w:szCs w:val="28"/>
          <w:lang w:val="en-US"/>
        </w:rPr>
      </w:pPr>
      <w:r w:rsidRPr="00B7218D">
        <w:rPr>
          <w:sz w:val="28"/>
          <w:szCs w:val="28"/>
          <w:lang w:val="en-US"/>
        </w:rPr>
        <w:t>9.</w:t>
      </w:r>
      <w:r w:rsidR="00A000DA">
        <w:rPr>
          <w:sz w:val="28"/>
          <w:szCs w:val="28"/>
          <w:lang w:val="en-US"/>
        </w:rPr>
        <w:t xml:space="preserve"> </w:t>
      </w:r>
      <w:r w:rsidRPr="00B7218D">
        <w:rPr>
          <w:sz w:val="28"/>
          <w:szCs w:val="28"/>
          <w:lang w:val="en-US"/>
        </w:rPr>
        <w:t xml:space="preserve">Course objectives (aims): </w:t>
      </w:r>
    </w:p>
    <w:p w:rsidR="001E040B" w:rsidRPr="006D4C87" w:rsidRDefault="00674269" w:rsidP="006D4C87">
      <w:pPr>
        <w:pStyle w:val="a3"/>
        <w:widowControl/>
        <w:numPr>
          <w:ilvl w:val="0"/>
          <w:numId w:val="42"/>
        </w:numPr>
        <w:ind w:left="426" w:hanging="426"/>
        <w:rPr>
          <w:bCs/>
          <w:sz w:val="28"/>
          <w:szCs w:val="28"/>
          <w:lang w:val="en-US"/>
        </w:rPr>
      </w:pPr>
      <w:r w:rsidRPr="006D4C87">
        <w:rPr>
          <w:rStyle w:val="tlid-translation"/>
          <w:sz w:val="28"/>
          <w:szCs w:val="28"/>
          <w:lang w:val="en"/>
        </w:rPr>
        <w:t>expansion and deepening of knowledge in the field of modern economic theory on the basis of the development of the categorical apparatus and the modern methodology of the scientific direction in the study of economic phenomena – behavioral economics and experimental methods, and the acquisition of competencies that allow you to access the basic concepts of behavioral economics</w:t>
      </w:r>
      <w:r w:rsidR="001E040B" w:rsidRPr="006D4C87">
        <w:rPr>
          <w:sz w:val="28"/>
          <w:szCs w:val="28"/>
          <w:lang w:val="en-US"/>
        </w:rPr>
        <w:t>;</w:t>
      </w:r>
    </w:p>
    <w:p w:rsidR="006D4C87" w:rsidRPr="006D4C87" w:rsidRDefault="006D4C87" w:rsidP="006D4C87">
      <w:pPr>
        <w:pStyle w:val="a5"/>
        <w:numPr>
          <w:ilvl w:val="0"/>
          <w:numId w:val="42"/>
        </w:numPr>
        <w:spacing w:line="240" w:lineRule="auto"/>
        <w:ind w:left="426" w:hanging="426"/>
        <w:contextualSpacing/>
        <w:mirrorIndents/>
        <w:rPr>
          <w:rStyle w:val="tlid-translation"/>
          <w:sz w:val="28"/>
          <w:szCs w:val="28"/>
          <w:lang w:val="en"/>
        </w:rPr>
      </w:pPr>
      <w:r w:rsidRPr="006D4C87">
        <w:rPr>
          <w:rStyle w:val="tlid-translation"/>
          <w:sz w:val="28"/>
          <w:szCs w:val="28"/>
          <w:lang w:val="en"/>
        </w:rPr>
        <w:t>consider the basic concepts and elements of behavioral economics, as well as various theoretical approaches to its study;</w:t>
      </w:r>
    </w:p>
    <w:p w:rsidR="006D4C87" w:rsidRPr="006D4C87" w:rsidRDefault="006D4C87" w:rsidP="006D4C87">
      <w:pPr>
        <w:pStyle w:val="a5"/>
        <w:numPr>
          <w:ilvl w:val="0"/>
          <w:numId w:val="42"/>
        </w:numPr>
        <w:spacing w:line="240" w:lineRule="auto"/>
        <w:ind w:left="426" w:hanging="426"/>
        <w:contextualSpacing/>
        <w:mirrorIndents/>
        <w:rPr>
          <w:rStyle w:val="tlid-translation"/>
          <w:sz w:val="28"/>
          <w:szCs w:val="28"/>
          <w:lang w:val="en-US"/>
        </w:rPr>
      </w:pPr>
      <w:r w:rsidRPr="006D4C87">
        <w:rPr>
          <w:rStyle w:val="tlid-translation"/>
          <w:sz w:val="28"/>
          <w:szCs w:val="28"/>
          <w:lang w:val="en"/>
        </w:rPr>
        <w:t>to form students' systemic ideas about the structure, features and regularities of the methodology of behavioral economics, an understanding of its content and specifics, teach them to conduct independent research in this area, theoretically generalize empirical materials and develop practical recommendations;</w:t>
      </w:r>
    </w:p>
    <w:p w:rsidR="00F94E15" w:rsidRPr="00F94E15" w:rsidRDefault="006D4C87" w:rsidP="006D4C87">
      <w:pPr>
        <w:pStyle w:val="a5"/>
        <w:widowControl w:val="0"/>
        <w:numPr>
          <w:ilvl w:val="0"/>
          <w:numId w:val="42"/>
        </w:numPr>
        <w:spacing w:line="240" w:lineRule="auto"/>
        <w:ind w:left="426" w:hanging="426"/>
        <w:contextualSpacing/>
        <w:mirrorIndents/>
        <w:rPr>
          <w:rStyle w:val="tlid-translation"/>
          <w:sz w:val="28"/>
          <w:szCs w:val="28"/>
          <w:lang w:val="en-US"/>
        </w:rPr>
      </w:pPr>
      <w:r w:rsidRPr="006D4C87">
        <w:rPr>
          <w:rStyle w:val="tlid-translation"/>
          <w:sz w:val="28"/>
          <w:szCs w:val="28"/>
          <w:lang w:val="en"/>
        </w:rPr>
        <w:t>to develop students' ideas about the prospects for the further development of behavioral economics and an analysis of its approbation in modern economic science and practice;</w:t>
      </w:r>
    </w:p>
    <w:p w:rsidR="006D4C87" w:rsidRPr="006D4C87" w:rsidRDefault="006D4C87" w:rsidP="00F94E15">
      <w:pPr>
        <w:pStyle w:val="a5"/>
        <w:widowControl w:val="0"/>
        <w:numPr>
          <w:ilvl w:val="0"/>
          <w:numId w:val="42"/>
        </w:numPr>
        <w:spacing w:line="240" w:lineRule="auto"/>
        <w:contextualSpacing/>
        <w:mirrorIndents/>
        <w:rPr>
          <w:rStyle w:val="tlid-translation"/>
          <w:sz w:val="28"/>
          <w:szCs w:val="28"/>
          <w:lang w:val="en-US"/>
        </w:rPr>
      </w:pPr>
      <w:r w:rsidRPr="006D4C87">
        <w:rPr>
          <w:rStyle w:val="tlid-translation"/>
          <w:sz w:val="28"/>
          <w:szCs w:val="28"/>
          <w:lang w:val="en"/>
        </w:rPr>
        <w:t>to form skills of applied use of acquired knowledge in professional activities;</w:t>
      </w:r>
    </w:p>
    <w:p w:rsidR="006D4C87" w:rsidRPr="006D4C87" w:rsidRDefault="006D4C87" w:rsidP="006D4C87">
      <w:pPr>
        <w:pStyle w:val="a5"/>
        <w:widowControl w:val="0"/>
        <w:numPr>
          <w:ilvl w:val="0"/>
          <w:numId w:val="42"/>
        </w:numPr>
        <w:spacing w:line="240" w:lineRule="auto"/>
        <w:ind w:left="426" w:hanging="426"/>
        <w:contextualSpacing/>
        <w:mirrorIndents/>
        <w:rPr>
          <w:sz w:val="28"/>
          <w:szCs w:val="28"/>
          <w:lang w:val="en-US"/>
        </w:rPr>
      </w:pPr>
      <w:r w:rsidRPr="006D4C87">
        <w:rPr>
          <w:sz w:val="28"/>
          <w:szCs w:val="28"/>
          <w:lang w:val="en"/>
        </w:rPr>
        <w:t>to d</w:t>
      </w:r>
      <w:r w:rsidRPr="006D4C87">
        <w:rPr>
          <w:sz w:val="28"/>
          <w:szCs w:val="28"/>
          <w:lang w:val="en-US"/>
        </w:rPr>
        <w:t>develop of the ability to develop and conduct research in the field of managing human resource behavior in modern organizations;</w:t>
      </w:r>
    </w:p>
    <w:p w:rsidR="00B7218D" w:rsidRPr="006D4C87" w:rsidRDefault="006D4C87" w:rsidP="006D4C87">
      <w:pPr>
        <w:pStyle w:val="a5"/>
        <w:widowControl w:val="0"/>
        <w:numPr>
          <w:ilvl w:val="0"/>
          <w:numId w:val="42"/>
        </w:numPr>
        <w:spacing w:line="240" w:lineRule="auto"/>
        <w:ind w:left="426" w:hanging="426"/>
        <w:contextualSpacing/>
        <w:mirrorIndents/>
        <w:rPr>
          <w:sz w:val="28"/>
          <w:szCs w:val="28"/>
          <w:lang w:val="en-US"/>
        </w:rPr>
      </w:pPr>
      <w:r w:rsidRPr="006D4C87">
        <w:rPr>
          <w:rStyle w:val="tlid-translation"/>
          <w:sz w:val="28"/>
          <w:szCs w:val="28"/>
          <w:lang w:val="en"/>
        </w:rPr>
        <w:t>increase the level of scientific training of students</w:t>
      </w:r>
      <w:r w:rsidR="001E040B" w:rsidRPr="006D4C87">
        <w:rPr>
          <w:sz w:val="28"/>
          <w:szCs w:val="28"/>
          <w:lang w:val="en-US"/>
        </w:rPr>
        <w:t>.</w:t>
      </w:r>
    </w:p>
    <w:p w:rsidR="00AC32C7" w:rsidRPr="003E548D" w:rsidRDefault="00B7218D" w:rsidP="00B7218D">
      <w:pPr>
        <w:ind w:firstLine="709"/>
        <w:rPr>
          <w:sz w:val="28"/>
          <w:szCs w:val="28"/>
          <w:lang w:val="en-US"/>
        </w:rPr>
      </w:pPr>
      <w:r w:rsidRPr="00B7218D">
        <w:rPr>
          <w:sz w:val="28"/>
          <w:szCs w:val="28"/>
          <w:lang w:val="en-US"/>
        </w:rPr>
        <w:t>10.</w:t>
      </w:r>
      <w:r w:rsidR="00A000DA">
        <w:rPr>
          <w:sz w:val="28"/>
          <w:szCs w:val="28"/>
          <w:lang w:val="en-US"/>
        </w:rPr>
        <w:t xml:space="preserve"> </w:t>
      </w:r>
      <w:r w:rsidRPr="00B7218D">
        <w:rPr>
          <w:sz w:val="28"/>
          <w:szCs w:val="28"/>
          <w:lang w:val="en-US"/>
        </w:rPr>
        <w:t>Course contents</w:t>
      </w:r>
      <w:r w:rsidR="009229C6" w:rsidRPr="003E548D">
        <w:rPr>
          <w:sz w:val="28"/>
          <w:szCs w:val="28"/>
          <w:lang w:val="en-US"/>
        </w:rPr>
        <w:t>.</w:t>
      </w:r>
    </w:p>
    <w:p w:rsidR="009229C6" w:rsidRPr="009229C6" w:rsidRDefault="009229C6" w:rsidP="00F94E15">
      <w:pPr>
        <w:ind w:firstLine="0"/>
        <w:rPr>
          <w:sz w:val="28"/>
          <w:szCs w:val="28"/>
          <w:lang w:val="en-US"/>
        </w:rPr>
      </w:pPr>
      <w:r w:rsidRPr="009229C6">
        <w:rPr>
          <w:sz w:val="28"/>
          <w:szCs w:val="28"/>
          <w:lang w:val="en-US"/>
        </w:rPr>
        <w:t xml:space="preserve">The course consists of </w:t>
      </w:r>
      <w:r w:rsidR="000A7CFF">
        <w:rPr>
          <w:sz w:val="28"/>
          <w:szCs w:val="28"/>
          <w:lang w:val="en-US"/>
        </w:rPr>
        <w:t>two</w:t>
      </w:r>
      <w:r w:rsidRPr="009229C6">
        <w:rPr>
          <w:sz w:val="28"/>
          <w:szCs w:val="28"/>
          <w:lang w:val="en-US"/>
        </w:rPr>
        <w:t xml:space="preserve"> parts:</w:t>
      </w:r>
    </w:p>
    <w:p w:rsidR="009229C6" w:rsidRPr="00D0208F" w:rsidRDefault="00D0208F" w:rsidP="00F94E15">
      <w:pPr>
        <w:numPr>
          <w:ilvl w:val="0"/>
          <w:numId w:val="20"/>
        </w:numPr>
        <w:ind w:left="0" w:firstLine="0"/>
        <w:rPr>
          <w:bCs/>
          <w:sz w:val="28"/>
          <w:szCs w:val="28"/>
          <w:lang w:val="en-US"/>
        </w:rPr>
      </w:pPr>
      <w:r w:rsidRPr="00D0208F">
        <w:rPr>
          <w:rStyle w:val="tlid-translation"/>
          <w:sz w:val="28"/>
          <w:szCs w:val="28"/>
          <w:lang w:val="en"/>
        </w:rPr>
        <w:t>Theory and methodology of Behavioral Economy end its major achievements</w:t>
      </w:r>
      <w:r w:rsidR="009229C6" w:rsidRPr="00D0208F">
        <w:rPr>
          <w:bCs/>
          <w:sz w:val="28"/>
          <w:szCs w:val="28"/>
          <w:lang w:val="en-US"/>
        </w:rPr>
        <w:t>.</w:t>
      </w:r>
    </w:p>
    <w:p w:rsidR="009229C6" w:rsidRDefault="00D0208F" w:rsidP="00F94E15">
      <w:pPr>
        <w:numPr>
          <w:ilvl w:val="0"/>
          <w:numId w:val="20"/>
        </w:numPr>
        <w:ind w:left="0" w:firstLine="0"/>
        <w:rPr>
          <w:bCs/>
          <w:sz w:val="28"/>
          <w:szCs w:val="28"/>
          <w:lang w:val="en-US"/>
        </w:rPr>
      </w:pPr>
      <w:r w:rsidRPr="00D0208F">
        <w:rPr>
          <w:rStyle w:val="tlid-translation"/>
          <w:sz w:val="28"/>
          <w:szCs w:val="28"/>
          <w:lang w:val="en"/>
        </w:rPr>
        <w:t>Main achievements of Behavioral Economy and their influence on the development of Experimental Economy</w:t>
      </w:r>
      <w:r w:rsidR="009229C6" w:rsidRPr="00D0208F">
        <w:rPr>
          <w:bCs/>
          <w:sz w:val="28"/>
          <w:szCs w:val="28"/>
          <w:lang w:val="en-US"/>
        </w:rPr>
        <w:t>.</w:t>
      </w:r>
    </w:p>
    <w:p w:rsidR="005044AE" w:rsidRPr="00542DC8" w:rsidRDefault="005044AE" w:rsidP="00184F26">
      <w:pPr>
        <w:ind w:firstLine="851"/>
        <w:rPr>
          <w:sz w:val="28"/>
          <w:szCs w:val="28"/>
          <w:lang w:val="en"/>
        </w:rPr>
      </w:pPr>
      <w:r w:rsidRPr="005044AE">
        <w:rPr>
          <w:sz w:val="28"/>
          <w:szCs w:val="28"/>
          <w:lang w:val="en-US"/>
        </w:rPr>
        <w:t>In</w:t>
      </w:r>
      <w:r w:rsidRPr="005044AE">
        <w:rPr>
          <w:sz w:val="28"/>
          <w:szCs w:val="28"/>
          <w:lang w:val="en-US"/>
        </w:rPr>
        <w:t xml:space="preserve"> </w:t>
      </w:r>
      <w:r w:rsidRPr="005044AE">
        <w:rPr>
          <w:sz w:val="28"/>
          <w:szCs w:val="28"/>
          <w:lang w:val="en-US"/>
        </w:rPr>
        <w:t>Module 1 “</w:t>
      </w:r>
      <w:r w:rsidRPr="005044AE">
        <w:rPr>
          <w:rStyle w:val="tlid-translation"/>
          <w:sz w:val="28"/>
          <w:szCs w:val="28"/>
          <w:lang w:val="en"/>
        </w:rPr>
        <w:t>Theory and methodology of Behavioral Economy end its major achievements</w:t>
      </w:r>
      <w:r w:rsidRPr="005044AE">
        <w:rPr>
          <w:sz w:val="28"/>
          <w:szCs w:val="28"/>
          <w:lang w:val="en-US"/>
        </w:rPr>
        <w:t xml:space="preserve">”. </w:t>
      </w:r>
      <w:r w:rsidR="00542DC8" w:rsidRPr="009229C6">
        <w:rPr>
          <w:sz w:val="28"/>
          <w:szCs w:val="28"/>
          <w:lang w:val="en-US"/>
        </w:rPr>
        <w:t>Topics include</w:t>
      </w:r>
      <w:r w:rsidR="00542DC8">
        <w:rPr>
          <w:sz w:val="28"/>
          <w:szCs w:val="28"/>
          <w:lang w:val="en-US"/>
        </w:rPr>
        <w:t>:</w:t>
      </w:r>
      <w:r w:rsidR="00542DC8" w:rsidRPr="009229C6">
        <w:rPr>
          <w:sz w:val="28"/>
          <w:szCs w:val="28"/>
          <w:lang w:val="en-US"/>
        </w:rPr>
        <w:t xml:space="preserve"> </w:t>
      </w:r>
      <w:r w:rsidRPr="005044AE">
        <w:rPr>
          <w:rStyle w:val="tlid-translation"/>
          <w:sz w:val="28"/>
          <w:szCs w:val="28"/>
          <w:lang w:val="en"/>
        </w:rPr>
        <w:t xml:space="preserve">Behavioral economic theory as an </w:t>
      </w:r>
      <w:r w:rsidRPr="005044AE">
        <w:rPr>
          <w:rStyle w:val="tlid-translation"/>
          <w:sz w:val="28"/>
          <w:szCs w:val="28"/>
          <w:lang w:val="en"/>
        </w:rPr>
        <w:lastRenderedPageBreak/>
        <w:t>alternative to the mainstream.</w:t>
      </w:r>
      <w:r w:rsidRPr="005044AE">
        <w:rPr>
          <w:rStyle w:val="tlid-translation"/>
          <w:sz w:val="28"/>
          <w:szCs w:val="28"/>
          <w:lang w:val="en-US"/>
        </w:rPr>
        <w:t xml:space="preserve"> </w:t>
      </w:r>
      <w:r w:rsidRPr="005044AE">
        <w:rPr>
          <w:rStyle w:val="tlid-translation"/>
          <w:sz w:val="28"/>
          <w:szCs w:val="28"/>
          <w:lang w:val="en"/>
        </w:rPr>
        <w:t xml:space="preserve">Initial methodological postulates of PE. Behavioral background of the modern economic analysis of O. Williamson. Theories of limited (G. Simon) and variable (X. </w:t>
      </w:r>
      <w:proofErr w:type="spellStart"/>
      <w:r w:rsidRPr="005044AE">
        <w:rPr>
          <w:rStyle w:val="tlid-translation"/>
          <w:sz w:val="28"/>
          <w:szCs w:val="28"/>
          <w:lang w:val="en"/>
        </w:rPr>
        <w:t>Laybenstein</w:t>
      </w:r>
      <w:proofErr w:type="spellEnd"/>
      <w:r w:rsidRPr="005044AE">
        <w:rPr>
          <w:rStyle w:val="tlid-translation"/>
          <w:sz w:val="28"/>
          <w:szCs w:val="28"/>
          <w:lang w:val="en"/>
        </w:rPr>
        <w:t>) rationalization, the theory of rational choice of the Chicago school (G. Becker, 1993). Theory of Intertemporal Choice I. Fisher (Fisher, 1930</w:t>
      </w:r>
      <w:r>
        <w:rPr>
          <w:rStyle w:val="tlid-translation"/>
          <w:sz w:val="28"/>
          <w:szCs w:val="28"/>
          <w:lang w:val="en"/>
        </w:rPr>
        <w:t>)</w:t>
      </w:r>
      <w:r w:rsidR="00542DC8">
        <w:rPr>
          <w:rStyle w:val="tlid-translation"/>
          <w:sz w:val="28"/>
          <w:szCs w:val="28"/>
          <w:lang w:val="en"/>
        </w:rPr>
        <w:t xml:space="preserve">. </w:t>
      </w:r>
      <w:r w:rsidRPr="005044AE">
        <w:rPr>
          <w:rStyle w:val="tlid-translation"/>
          <w:sz w:val="28"/>
          <w:szCs w:val="28"/>
          <w:lang w:val="en"/>
        </w:rPr>
        <w:t>Expected utility theory, risk theory</w:t>
      </w:r>
      <w:r>
        <w:rPr>
          <w:rStyle w:val="tlid-translation"/>
          <w:sz w:val="28"/>
          <w:szCs w:val="28"/>
          <w:lang w:val="en"/>
        </w:rPr>
        <w:t>.</w:t>
      </w:r>
      <w:r w:rsidR="002A54A4">
        <w:rPr>
          <w:rStyle w:val="tlid-translation"/>
          <w:sz w:val="28"/>
          <w:szCs w:val="28"/>
          <w:lang w:val="en"/>
        </w:rPr>
        <w:t xml:space="preserve"> </w:t>
      </w:r>
      <w:r w:rsidR="002A54A4" w:rsidRPr="005044AE">
        <w:rPr>
          <w:rStyle w:val="tlid-translation"/>
          <w:sz w:val="28"/>
          <w:szCs w:val="28"/>
          <w:lang w:val="en"/>
        </w:rPr>
        <w:t>The theory of expected utility of Neumann-</w:t>
      </w:r>
      <w:proofErr w:type="spellStart"/>
      <w:r w:rsidR="002A54A4" w:rsidRPr="005044AE">
        <w:rPr>
          <w:rStyle w:val="tlid-translation"/>
          <w:sz w:val="28"/>
          <w:szCs w:val="28"/>
          <w:lang w:val="en"/>
        </w:rPr>
        <w:t>Morgenshern</w:t>
      </w:r>
      <w:proofErr w:type="spellEnd"/>
      <w:r w:rsidR="002A54A4" w:rsidRPr="005044AE">
        <w:rPr>
          <w:rStyle w:val="tlid-translation"/>
          <w:sz w:val="28"/>
          <w:szCs w:val="28"/>
          <w:lang w:val="en"/>
        </w:rPr>
        <w:t xml:space="preserve"> (1944), risk theory in the field of economics and decision theory. The Paradox of </w:t>
      </w:r>
      <w:proofErr w:type="spellStart"/>
      <w:r w:rsidR="002A54A4" w:rsidRPr="005044AE">
        <w:rPr>
          <w:rStyle w:val="tlid-translation"/>
          <w:sz w:val="28"/>
          <w:szCs w:val="28"/>
          <w:lang w:val="en"/>
        </w:rPr>
        <w:t>Alle</w:t>
      </w:r>
      <w:proofErr w:type="spellEnd"/>
      <w:r w:rsidR="002A54A4" w:rsidRPr="005044AE">
        <w:rPr>
          <w:rStyle w:val="tlid-translation"/>
          <w:sz w:val="28"/>
          <w:szCs w:val="28"/>
          <w:lang w:val="en"/>
        </w:rPr>
        <w:t xml:space="preserve"> (1953</w:t>
      </w:r>
      <w:r w:rsidR="002A54A4">
        <w:rPr>
          <w:rStyle w:val="tlid-translation"/>
          <w:sz w:val="28"/>
          <w:szCs w:val="28"/>
          <w:lang w:val="en"/>
        </w:rPr>
        <w:t>).</w:t>
      </w:r>
    </w:p>
    <w:p w:rsidR="00542DC8" w:rsidRPr="00542DC8" w:rsidRDefault="00184F26" w:rsidP="00184F26">
      <w:pPr>
        <w:widowControl/>
        <w:ind w:firstLine="708"/>
        <w:rPr>
          <w:rStyle w:val="tlid-translation"/>
          <w:sz w:val="28"/>
          <w:szCs w:val="28"/>
          <w:lang w:val="en"/>
        </w:rPr>
      </w:pPr>
      <w:r>
        <w:rPr>
          <w:sz w:val="28"/>
          <w:szCs w:val="28"/>
          <w:lang w:val="en-US"/>
        </w:rPr>
        <w:t xml:space="preserve">In </w:t>
      </w:r>
      <w:r w:rsidR="009229C6" w:rsidRPr="009229C6">
        <w:rPr>
          <w:sz w:val="28"/>
          <w:szCs w:val="28"/>
          <w:lang w:val="en-US"/>
        </w:rPr>
        <w:t>Module 2 “</w:t>
      </w:r>
      <w:r w:rsidR="00D0208F" w:rsidRPr="00D0208F">
        <w:rPr>
          <w:rStyle w:val="tlid-translation"/>
          <w:sz w:val="28"/>
          <w:szCs w:val="28"/>
          <w:lang w:val="en"/>
        </w:rPr>
        <w:t>Main achievements of Behavioral Economy and their influence on the development of Experimental Economy</w:t>
      </w:r>
      <w:r w:rsidR="009229C6" w:rsidRPr="009229C6">
        <w:rPr>
          <w:sz w:val="28"/>
          <w:szCs w:val="28"/>
          <w:lang w:val="en-US"/>
        </w:rPr>
        <w:t>”</w:t>
      </w:r>
      <w:r w:rsidR="002A54A4">
        <w:rPr>
          <w:sz w:val="28"/>
          <w:szCs w:val="28"/>
          <w:lang w:val="en-US"/>
        </w:rPr>
        <w:t xml:space="preserve"> views the </w:t>
      </w:r>
      <w:r w:rsidR="002A54A4" w:rsidRPr="00542DC8">
        <w:rPr>
          <w:rStyle w:val="tlid-translation"/>
          <w:sz w:val="28"/>
          <w:szCs w:val="28"/>
          <w:lang w:val="en"/>
        </w:rPr>
        <w:t>Choice and conditions of risk and uncertainty</w:t>
      </w:r>
      <w:r w:rsidR="00542DC8" w:rsidRPr="00542DC8">
        <w:rPr>
          <w:rStyle w:val="tlid-translation"/>
          <w:sz w:val="28"/>
          <w:szCs w:val="28"/>
          <w:lang w:val="en"/>
        </w:rPr>
        <w:t xml:space="preserve">; </w:t>
      </w:r>
      <w:r w:rsidR="00542DC8" w:rsidRPr="00542DC8">
        <w:rPr>
          <w:rStyle w:val="tlid-translation"/>
          <w:sz w:val="28"/>
          <w:szCs w:val="28"/>
          <w:lang w:val="en"/>
        </w:rPr>
        <w:t>Decision-making methods</w:t>
      </w:r>
      <w:r w:rsidR="00542DC8" w:rsidRPr="00542DC8">
        <w:rPr>
          <w:rStyle w:val="tlid-translation"/>
          <w:sz w:val="28"/>
          <w:szCs w:val="28"/>
          <w:lang w:val="en"/>
        </w:rPr>
        <w:t>.</w:t>
      </w:r>
      <w:r w:rsidR="009229C6" w:rsidRPr="00542DC8">
        <w:rPr>
          <w:sz w:val="28"/>
          <w:szCs w:val="28"/>
          <w:lang w:val="en-US"/>
        </w:rPr>
        <w:t xml:space="preserve"> </w:t>
      </w:r>
      <w:r w:rsidR="00542DC8" w:rsidRPr="009229C6">
        <w:rPr>
          <w:sz w:val="28"/>
          <w:szCs w:val="28"/>
          <w:lang w:val="en-US"/>
        </w:rPr>
        <w:t>Topics include</w:t>
      </w:r>
      <w:r w:rsidR="00542DC8">
        <w:rPr>
          <w:sz w:val="28"/>
          <w:szCs w:val="28"/>
          <w:lang w:val="en-US"/>
        </w:rPr>
        <w:t>:</w:t>
      </w:r>
      <w:r w:rsidR="00542DC8" w:rsidRPr="00542DC8">
        <w:rPr>
          <w:rStyle w:val="tlid-translation"/>
          <w:sz w:val="28"/>
          <w:szCs w:val="28"/>
          <w:lang w:val="en"/>
        </w:rPr>
        <w:t xml:space="preserve"> </w:t>
      </w:r>
      <w:r w:rsidR="002A54A4" w:rsidRPr="00542DC8">
        <w:rPr>
          <w:rStyle w:val="tlid-translation"/>
          <w:sz w:val="28"/>
          <w:szCs w:val="28"/>
          <w:lang w:val="en"/>
        </w:rPr>
        <w:t>Decision making in the face of uncertainty: heuristics and prejudice</w:t>
      </w:r>
      <w:r w:rsidR="00542DC8">
        <w:rPr>
          <w:rStyle w:val="tlid-translation"/>
          <w:sz w:val="28"/>
          <w:szCs w:val="28"/>
          <w:lang w:val="en"/>
        </w:rPr>
        <w:t>.</w:t>
      </w:r>
      <w:r w:rsidR="00542DC8" w:rsidRPr="00542DC8">
        <w:rPr>
          <w:rStyle w:val="tlid-translation"/>
          <w:sz w:val="28"/>
          <w:szCs w:val="28"/>
          <w:lang w:val="en"/>
        </w:rPr>
        <w:t xml:space="preserve"> </w:t>
      </w:r>
      <w:r w:rsidR="002A54A4" w:rsidRPr="00542DC8">
        <w:rPr>
          <w:rStyle w:val="tlid-translation"/>
          <w:sz w:val="28"/>
          <w:szCs w:val="28"/>
          <w:lang w:val="en"/>
        </w:rPr>
        <w:t>Representativeness Studies.</w:t>
      </w:r>
      <w:r w:rsidR="00542DC8" w:rsidRPr="00542DC8">
        <w:rPr>
          <w:rStyle w:val="tlid-translation"/>
          <w:sz w:val="28"/>
          <w:szCs w:val="28"/>
          <w:lang w:val="en"/>
        </w:rPr>
        <w:t xml:space="preserve"> </w:t>
      </w:r>
      <w:r w:rsidR="002A54A4" w:rsidRPr="00542DC8">
        <w:rPr>
          <w:rStyle w:val="tlid-translation"/>
          <w:sz w:val="28"/>
          <w:szCs w:val="28"/>
          <w:lang w:val="en"/>
        </w:rPr>
        <w:t>Introduction to attribution theory and attribution errors. Prejudice of accessibility in social perception and interaction. Gaining knowledge from experience and conditionally optimal rules when making decisions.</w:t>
      </w:r>
      <w:r w:rsidR="00542DC8" w:rsidRPr="00542DC8">
        <w:rPr>
          <w:rStyle w:val="tlid-translation"/>
          <w:sz w:val="28"/>
          <w:szCs w:val="28"/>
          <w:lang w:val="en"/>
        </w:rPr>
        <w:t xml:space="preserve"> </w:t>
      </w:r>
      <w:r w:rsidR="00542DC8" w:rsidRPr="00542DC8">
        <w:rPr>
          <w:rStyle w:val="tlid-translation"/>
          <w:sz w:val="28"/>
          <w:szCs w:val="28"/>
          <w:lang w:val="en"/>
        </w:rPr>
        <w:t>Paradoxes and limitations of individual and collective decision-making processes. Methods of activating critical thinking and role distribution.</w:t>
      </w:r>
      <w:r w:rsidR="00542DC8" w:rsidRPr="00542DC8">
        <w:rPr>
          <w:sz w:val="28"/>
          <w:szCs w:val="28"/>
          <w:lang w:val="en"/>
        </w:rPr>
        <w:t xml:space="preserve"> </w:t>
      </w:r>
      <w:r w:rsidR="00542DC8" w:rsidRPr="00542DC8">
        <w:rPr>
          <w:rStyle w:val="tlid-translation"/>
          <w:sz w:val="28"/>
          <w:szCs w:val="28"/>
          <w:lang w:val="en"/>
        </w:rPr>
        <w:t xml:space="preserve">Alternative decision theory. The theory of expected utility and its development. Theory of perspectives, rank theory of utility, theory of regret. Advantages and limitations of these models. Procedural decision theory. </w:t>
      </w:r>
      <w:r w:rsidR="002A54A4" w:rsidRPr="00542DC8">
        <w:rPr>
          <w:rStyle w:val="tlid-translation"/>
          <w:sz w:val="28"/>
          <w:szCs w:val="28"/>
          <w:lang w:val="en"/>
        </w:rPr>
        <w:t xml:space="preserve">Misconception theory: what mistakes are made by smart people. </w:t>
      </w:r>
    </w:p>
    <w:p w:rsidR="001F3752" w:rsidRDefault="001F3752" w:rsidP="0041011F">
      <w:pPr>
        <w:ind w:firstLine="709"/>
        <w:rPr>
          <w:sz w:val="28"/>
          <w:szCs w:val="28"/>
          <w:lang w:val="en-US"/>
        </w:rPr>
      </w:pPr>
    </w:p>
    <w:p w:rsidR="0041011F" w:rsidRPr="003E548D" w:rsidRDefault="0041011F" w:rsidP="0041011F">
      <w:pPr>
        <w:ind w:firstLine="709"/>
        <w:rPr>
          <w:sz w:val="28"/>
          <w:szCs w:val="28"/>
          <w:lang w:val="en-US"/>
        </w:rPr>
      </w:pPr>
      <w:r w:rsidRPr="0041011F">
        <w:rPr>
          <w:sz w:val="28"/>
          <w:szCs w:val="28"/>
          <w:lang w:val="en-US"/>
        </w:rPr>
        <w:t>11.</w:t>
      </w:r>
      <w:r w:rsidR="00A000DA">
        <w:rPr>
          <w:sz w:val="28"/>
          <w:szCs w:val="28"/>
          <w:lang w:val="en-US"/>
        </w:rPr>
        <w:t xml:space="preserve"> </w:t>
      </w:r>
      <w:r w:rsidRPr="0041011F">
        <w:rPr>
          <w:sz w:val="28"/>
          <w:szCs w:val="28"/>
          <w:lang w:val="en-US"/>
        </w:rPr>
        <w:t>Learning outcomes</w:t>
      </w:r>
      <w:r w:rsidR="00933576">
        <w:rPr>
          <w:sz w:val="28"/>
          <w:szCs w:val="28"/>
          <w:lang w:val="en-US"/>
        </w:rPr>
        <w:t>.</w:t>
      </w:r>
    </w:p>
    <w:p w:rsidR="0041011F" w:rsidRPr="0041011F" w:rsidRDefault="00400628" w:rsidP="0041011F">
      <w:pPr>
        <w:ind w:firstLine="709"/>
        <w:rPr>
          <w:sz w:val="28"/>
          <w:szCs w:val="28"/>
          <w:lang w:val="en-US"/>
        </w:rPr>
      </w:pPr>
      <w:r w:rsidRPr="00400628">
        <w:rPr>
          <w:sz w:val="28"/>
          <w:szCs w:val="28"/>
          <w:lang w:val="en-US"/>
        </w:rPr>
        <w:t>After studying this course, the student will receive the following skills</w:t>
      </w:r>
      <w:r w:rsidR="0041011F" w:rsidRPr="0041011F">
        <w:rPr>
          <w:sz w:val="28"/>
          <w:szCs w:val="28"/>
          <w:lang w:val="en-US"/>
        </w:rPr>
        <w:t>:</w:t>
      </w:r>
    </w:p>
    <w:p w:rsidR="00EF4BB0" w:rsidRPr="001F3752" w:rsidRDefault="001F3752" w:rsidP="00AF2BCF">
      <w:pPr>
        <w:pStyle w:val="a3"/>
        <w:numPr>
          <w:ilvl w:val="0"/>
          <w:numId w:val="27"/>
        </w:numPr>
        <w:rPr>
          <w:sz w:val="28"/>
          <w:szCs w:val="28"/>
          <w:lang w:val="en-US"/>
        </w:rPr>
      </w:pPr>
      <w:r w:rsidRPr="001F3752">
        <w:rPr>
          <w:sz w:val="28"/>
          <w:szCs w:val="28"/>
          <w:lang w:val="en-US"/>
        </w:rPr>
        <w:t>conducting applied economic research in the field of personnel behavior management in modern organizations</w:t>
      </w:r>
      <w:r w:rsidR="00EF4BB0" w:rsidRPr="001F3752">
        <w:rPr>
          <w:bCs/>
          <w:sz w:val="28"/>
          <w:szCs w:val="28"/>
          <w:lang w:val="en-US" w:bidi="en"/>
        </w:rPr>
        <w:t xml:space="preserve">; </w:t>
      </w:r>
    </w:p>
    <w:p w:rsidR="00EF4BB0" w:rsidRPr="001F3752" w:rsidRDefault="001F3752" w:rsidP="00AF2BCF">
      <w:pPr>
        <w:pStyle w:val="a3"/>
        <w:numPr>
          <w:ilvl w:val="0"/>
          <w:numId w:val="27"/>
        </w:numPr>
        <w:rPr>
          <w:sz w:val="28"/>
          <w:szCs w:val="28"/>
          <w:lang w:val="en-US"/>
        </w:rPr>
      </w:pPr>
      <w:r w:rsidRPr="001F3752">
        <w:rPr>
          <w:sz w:val="28"/>
          <w:szCs w:val="28"/>
          <w:lang w:val="en-US"/>
        </w:rPr>
        <w:t>evaluating the cost-effectiveness of managerial decisions in the field of staff incentives in modern organizations</w:t>
      </w:r>
      <w:r w:rsidR="00EF4BB0" w:rsidRPr="001F3752">
        <w:rPr>
          <w:bCs/>
          <w:sz w:val="28"/>
          <w:szCs w:val="28"/>
          <w:lang w:val="en-US" w:bidi="en"/>
        </w:rPr>
        <w:t>;</w:t>
      </w:r>
    </w:p>
    <w:p w:rsidR="00EF4BB0" w:rsidRPr="001F3752" w:rsidRDefault="001F3752" w:rsidP="00AF2BCF">
      <w:pPr>
        <w:pStyle w:val="a3"/>
        <w:numPr>
          <w:ilvl w:val="0"/>
          <w:numId w:val="27"/>
        </w:numPr>
        <w:rPr>
          <w:sz w:val="28"/>
          <w:szCs w:val="28"/>
          <w:lang w:val="en-US"/>
        </w:rPr>
      </w:pPr>
      <w:r w:rsidRPr="001F3752">
        <w:rPr>
          <w:sz w:val="28"/>
          <w:szCs w:val="28"/>
          <w:lang w:val="en-US"/>
        </w:rPr>
        <w:t>use various assessment methods to diagnose the effectiveness of managerial decisions in the field of staff incentives in modern organizations</w:t>
      </w:r>
      <w:r w:rsidR="00EF4BB0" w:rsidRPr="001F3752">
        <w:rPr>
          <w:sz w:val="28"/>
          <w:szCs w:val="28"/>
          <w:lang w:val="en-US" w:bidi="en"/>
        </w:rPr>
        <w:t>;</w:t>
      </w:r>
    </w:p>
    <w:p w:rsidR="00EF4BB0" w:rsidRPr="001F3752" w:rsidRDefault="001F3752" w:rsidP="00AF2BCF">
      <w:pPr>
        <w:pStyle w:val="a3"/>
        <w:numPr>
          <w:ilvl w:val="0"/>
          <w:numId w:val="27"/>
        </w:numPr>
        <w:rPr>
          <w:sz w:val="28"/>
          <w:szCs w:val="28"/>
          <w:lang w:val="en-US"/>
        </w:rPr>
      </w:pPr>
      <w:r w:rsidRPr="001F3752">
        <w:rPr>
          <w:sz w:val="28"/>
          <w:szCs w:val="28"/>
          <w:lang w:val="en-US"/>
        </w:rPr>
        <w:t>methods for developing managerial decisions in the field of staff incentives in modern organizations to increase their effectiveness</w:t>
      </w:r>
      <w:r w:rsidR="00EF4BB0" w:rsidRPr="001F3752">
        <w:rPr>
          <w:sz w:val="28"/>
          <w:szCs w:val="28"/>
          <w:lang w:val="en-US" w:bidi="en"/>
        </w:rPr>
        <w:t xml:space="preserve">; </w:t>
      </w:r>
    </w:p>
    <w:p w:rsidR="00EF4BB0" w:rsidRPr="001F3752" w:rsidRDefault="001F3752" w:rsidP="00AF2BCF">
      <w:pPr>
        <w:pStyle w:val="a3"/>
        <w:numPr>
          <w:ilvl w:val="0"/>
          <w:numId w:val="27"/>
        </w:numPr>
        <w:rPr>
          <w:sz w:val="28"/>
          <w:szCs w:val="28"/>
          <w:lang w:val="en-US"/>
        </w:rPr>
      </w:pPr>
      <w:r w:rsidRPr="001F3752">
        <w:rPr>
          <w:sz w:val="28"/>
          <w:szCs w:val="28"/>
          <w:lang w:val="en-US"/>
        </w:rPr>
        <w:t>applications in the development of applied research of key theories and concepts of staff motivation</w:t>
      </w:r>
      <w:r w:rsidR="00EF4BB0" w:rsidRPr="001F3752">
        <w:rPr>
          <w:sz w:val="28"/>
          <w:szCs w:val="28"/>
          <w:lang w:val="en-US" w:bidi="en"/>
        </w:rPr>
        <w:t xml:space="preserve">; </w:t>
      </w:r>
    </w:p>
    <w:p w:rsidR="001F3752" w:rsidRDefault="001F3752" w:rsidP="00C95942">
      <w:pPr>
        <w:ind w:firstLine="709"/>
        <w:rPr>
          <w:sz w:val="28"/>
          <w:szCs w:val="28"/>
          <w:lang w:val="en-US"/>
        </w:rPr>
      </w:pPr>
    </w:p>
    <w:p w:rsidR="0041011F" w:rsidRDefault="0041011F" w:rsidP="00C95942">
      <w:pPr>
        <w:ind w:firstLine="709"/>
        <w:rPr>
          <w:sz w:val="28"/>
          <w:szCs w:val="28"/>
          <w:lang w:val="en-US"/>
        </w:rPr>
      </w:pPr>
      <w:r w:rsidRPr="00950914">
        <w:rPr>
          <w:sz w:val="28"/>
          <w:szCs w:val="28"/>
          <w:lang w:val="en-US"/>
        </w:rPr>
        <w:t>12.</w:t>
      </w:r>
      <w:r w:rsidR="00A000DA">
        <w:rPr>
          <w:sz w:val="28"/>
          <w:szCs w:val="28"/>
          <w:lang w:val="en-US"/>
        </w:rPr>
        <w:t xml:space="preserve"> </w:t>
      </w:r>
      <w:r w:rsidRPr="00950914">
        <w:rPr>
          <w:sz w:val="28"/>
          <w:szCs w:val="28"/>
          <w:lang w:val="en-US"/>
        </w:rPr>
        <w:t>Planned learning activities and teaching methods</w:t>
      </w:r>
      <w:r w:rsidR="00950914" w:rsidRPr="00950914">
        <w:rPr>
          <w:sz w:val="28"/>
          <w:szCs w:val="28"/>
          <w:lang w:val="en-US"/>
        </w:rPr>
        <w:t>: L</w:t>
      </w:r>
      <w:r w:rsidRPr="00950914">
        <w:rPr>
          <w:sz w:val="28"/>
          <w:szCs w:val="28"/>
          <w:lang w:val="en-US"/>
        </w:rPr>
        <w:t>ectures with a variety of examples and practice</w:t>
      </w:r>
      <w:r w:rsidR="00950914" w:rsidRPr="00950914">
        <w:rPr>
          <w:sz w:val="28"/>
          <w:szCs w:val="28"/>
          <w:lang w:val="en-US"/>
        </w:rPr>
        <w:t>, Seminars</w:t>
      </w:r>
      <w:r w:rsidR="00950914">
        <w:rPr>
          <w:sz w:val="28"/>
          <w:szCs w:val="28"/>
          <w:lang w:val="en-US"/>
        </w:rPr>
        <w:t xml:space="preserve"> with </w:t>
      </w:r>
      <w:r w:rsidR="00950914" w:rsidRPr="008E1312">
        <w:rPr>
          <w:sz w:val="28"/>
          <w:szCs w:val="28"/>
          <w:lang w:val="en-US"/>
        </w:rPr>
        <w:t>oral presentation</w:t>
      </w:r>
      <w:r w:rsidR="00266AAE">
        <w:rPr>
          <w:sz w:val="28"/>
          <w:szCs w:val="28"/>
          <w:lang w:val="en-US"/>
        </w:rPr>
        <w:t>s</w:t>
      </w:r>
      <w:r w:rsidR="00950914" w:rsidRPr="008E1312">
        <w:rPr>
          <w:sz w:val="28"/>
          <w:szCs w:val="28"/>
          <w:lang w:val="en-US"/>
        </w:rPr>
        <w:t xml:space="preserve"> and </w:t>
      </w:r>
      <w:r w:rsidR="00950914" w:rsidRPr="00A43B79">
        <w:rPr>
          <w:rStyle w:val="hps"/>
          <w:sz w:val="28"/>
          <w:szCs w:val="28"/>
          <w:lang w:val="en-US"/>
        </w:rPr>
        <w:t>written test</w:t>
      </w:r>
      <w:r w:rsidR="00266AAE">
        <w:rPr>
          <w:rStyle w:val="hps"/>
          <w:sz w:val="28"/>
          <w:szCs w:val="28"/>
          <w:lang w:val="en-US"/>
        </w:rPr>
        <w:t>s</w:t>
      </w:r>
      <w:r w:rsidR="00950914">
        <w:rPr>
          <w:sz w:val="28"/>
          <w:szCs w:val="28"/>
          <w:lang w:val="en-US"/>
        </w:rPr>
        <w:t xml:space="preserve">, </w:t>
      </w:r>
      <w:r w:rsidR="00950914" w:rsidRPr="00950914">
        <w:rPr>
          <w:sz w:val="28"/>
          <w:szCs w:val="28"/>
          <w:lang w:val="en-US"/>
        </w:rPr>
        <w:t>Self-study</w:t>
      </w:r>
      <w:r w:rsidR="00950914">
        <w:rPr>
          <w:sz w:val="28"/>
          <w:szCs w:val="28"/>
          <w:lang w:val="en-US"/>
        </w:rPr>
        <w:t xml:space="preserve">, </w:t>
      </w:r>
      <w:r w:rsidR="00950914" w:rsidRPr="00950914">
        <w:rPr>
          <w:sz w:val="28"/>
          <w:szCs w:val="28"/>
          <w:lang w:val="en-US"/>
        </w:rPr>
        <w:t>Use of different reference books and Internet resources</w:t>
      </w:r>
      <w:r w:rsidR="00950914">
        <w:rPr>
          <w:sz w:val="28"/>
          <w:szCs w:val="28"/>
          <w:lang w:val="en-US"/>
        </w:rPr>
        <w:t>.</w:t>
      </w:r>
    </w:p>
    <w:p w:rsidR="00266AAE" w:rsidRPr="00950914" w:rsidRDefault="00266AAE" w:rsidP="00950914">
      <w:pPr>
        <w:ind w:left="360" w:firstLine="0"/>
        <w:rPr>
          <w:sz w:val="28"/>
          <w:szCs w:val="28"/>
          <w:lang w:val="en-US"/>
        </w:rPr>
      </w:pPr>
    </w:p>
    <w:p w:rsidR="00A000DA" w:rsidRPr="008D2665" w:rsidRDefault="0041011F" w:rsidP="00C95942">
      <w:pPr>
        <w:ind w:firstLine="709"/>
        <w:rPr>
          <w:sz w:val="28"/>
          <w:szCs w:val="28"/>
          <w:lang w:val="en-US"/>
        </w:rPr>
      </w:pPr>
      <w:r w:rsidRPr="0041011F">
        <w:rPr>
          <w:sz w:val="28"/>
          <w:szCs w:val="28"/>
          <w:lang w:val="en-US"/>
        </w:rPr>
        <w:t>13.</w:t>
      </w:r>
      <w:r w:rsidR="00A000DA">
        <w:rPr>
          <w:sz w:val="28"/>
          <w:szCs w:val="28"/>
          <w:lang w:val="en-US"/>
        </w:rPr>
        <w:t xml:space="preserve"> </w:t>
      </w:r>
      <w:r w:rsidRPr="0041011F">
        <w:rPr>
          <w:sz w:val="28"/>
          <w:szCs w:val="28"/>
          <w:lang w:val="en-US"/>
        </w:rPr>
        <w:t>Assessment methods</w:t>
      </w:r>
      <w:r w:rsidR="00A000DA">
        <w:rPr>
          <w:sz w:val="28"/>
          <w:szCs w:val="28"/>
          <w:lang w:val="en-US"/>
        </w:rPr>
        <w:t xml:space="preserve"> are </w:t>
      </w:r>
      <w:r w:rsidR="00A000DA" w:rsidRPr="00A000DA">
        <w:rPr>
          <w:sz w:val="28"/>
          <w:szCs w:val="28"/>
          <w:lang w:val="en-US"/>
        </w:rPr>
        <w:t xml:space="preserve">computer </w:t>
      </w:r>
      <w:r w:rsidR="00A000DA">
        <w:rPr>
          <w:sz w:val="28"/>
          <w:szCs w:val="28"/>
          <w:lang w:val="en-US"/>
        </w:rPr>
        <w:t xml:space="preserve">test, </w:t>
      </w:r>
      <w:r w:rsidR="00AF2BCF" w:rsidRPr="00AF2BCF">
        <w:rPr>
          <w:rStyle w:val="hps"/>
          <w:sz w:val="28"/>
          <w:szCs w:val="28"/>
          <w:lang w:val="en-US"/>
        </w:rPr>
        <w:t>colloquiums</w:t>
      </w:r>
      <w:r w:rsidR="00F43991">
        <w:rPr>
          <w:rStyle w:val="hps"/>
          <w:sz w:val="28"/>
          <w:szCs w:val="28"/>
          <w:lang w:val="en-US"/>
        </w:rPr>
        <w:t xml:space="preserve">, </w:t>
      </w:r>
      <w:r w:rsidR="008D2665">
        <w:rPr>
          <w:rStyle w:val="hps"/>
          <w:sz w:val="28"/>
          <w:szCs w:val="28"/>
          <w:lang w:val="en-US"/>
        </w:rPr>
        <w:t>e</w:t>
      </w:r>
      <w:r w:rsidR="008D2665" w:rsidRPr="008D2665">
        <w:rPr>
          <w:sz w:val="28"/>
          <w:szCs w:val="28"/>
          <w:lang w:val="en-US"/>
        </w:rPr>
        <w:t>ssay</w:t>
      </w:r>
      <w:r w:rsidR="008D2665">
        <w:rPr>
          <w:sz w:val="28"/>
          <w:szCs w:val="28"/>
          <w:lang w:val="en-US"/>
        </w:rPr>
        <w:t>s.</w:t>
      </w:r>
    </w:p>
    <w:p w:rsidR="008833F8" w:rsidRPr="00F94E15" w:rsidRDefault="00F94E15" w:rsidP="00C95942">
      <w:pPr>
        <w:ind w:firstLine="0"/>
        <w:rPr>
          <w:sz w:val="28"/>
          <w:szCs w:val="28"/>
          <w:lang w:val="en-US"/>
        </w:rPr>
      </w:pPr>
      <w:r w:rsidRPr="00F94E15">
        <w:rPr>
          <w:sz w:val="28"/>
          <w:szCs w:val="28"/>
          <w:lang w:val="en-US"/>
        </w:rPr>
        <w:t>Individual tasks (</w:t>
      </w:r>
      <w:proofErr w:type="gramStart"/>
      <w:r w:rsidRPr="00F94E15">
        <w:rPr>
          <w:sz w:val="28"/>
          <w:szCs w:val="28"/>
          <w:lang w:val="en-US"/>
        </w:rPr>
        <w:t xml:space="preserve">presentations) </w:t>
      </w:r>
      <w:r w:rsidR="008833F8" w:rsidRPr="00F94E15">
        <w:rPr>
          <w:sz w:val="28"/>
          <w:szCs w:val="28"/>
          <w:lang w:val="en-US"/>
        </w:rPr>
        <w:t xml:space="preserve"> –</w:t>
      </w:r>
      <w:proofErr w:type="gramEnd"/>
      <w:r w:rsidR="008833F8" w:rsidRPr="00F94E15">
        <w:rPr>
          <w:sz w:val="28"/>
          <w:szCs w:val="28"/>
          <w:lang w:val="en-US"/>
        </w:rPr>
        <w:t xml:space="preserve"> </w:t>
      </w:r>
      <w:r w:rsidRPr="00F94E15">
        <w:rPr>
          <w:sz w:val="28"/>
          <w:szCs w:val="28"/>
          <w:lang w:val="en-US"/>
        </w:rPr>
        <w:t>15</w:t>
      </w:r>
      <w:r w:rsidR="008833F8" w:rsidRPr="00F94E15">
        <w:rPr>
          <w:sz w:val="28"/>
          <w:szCs w:val="28"/>
          <w:lang w:val="en-US"/>
        </w:rPr>
        <w:t xml:space="preserve"> points</w:t>
      </w:r>
    </w:p>
    <w:p w:rsidR="008833F8" w:rsidRPr="00F94E15" w:rsidRDefault="00F94E15" w:rsidP="00C95942">
      <w:pPr>
        <w:ind w:firstLine="0"/>
        <w:rPr>
          <w:sz w:val="28"/>
          <w:szCs w:val="28"/>
          <w:lang w:val="en-US"/>
        </w:rPr>
      </w:pPr>
      <w:r w:rsidRPr="00F94E15">
        <w:rPr>
          <w:sz w:val="28"/>
          <w:szCs w:val="28"/>
          <w:lang w:val="en-US"/>
        </w:rPr>
        <w:t>Work in groups</w:t>
      </w:r>
      <w:r w:rsidR="008833F8" w:rsidRPr="00F94E15">
        <w:rPr>
          <w:sz w:val="28"/>
          <w:szCs w:val="28"/>
          <w:lang w:val="en-US"/>
        </w:rPr>
        <w:t xml:space="preserve"> – </w:t>
      </w:r>
      <w:r w:rsidR="00A34971" w:rsidRPr="00F94E15">
        <w:rPr>
          <w:sz w:val="28"/>
          <w:szCs w:val="28"/>
          <w:lang w:val="en-US"/>
        </w:rPr>
        <w:t>1</w:t>
      </w:r>
      <w:r w:rsidRPr="00F94E15">
        <w:rPr>
          <w:sz w:val="28"/>
          <w:szCs w:val="28"/>
          <w:lang w:val="en-US"/>
        </w:rPr>
        <w:t>5</w:t>
      </w:r>
      <w:r w:rsidR="008833F8" w:rsidRPr="00F94E15">
        <w:rPr>
          <w:sz w:val="28"/>
          <w:szCs w:val="28"/>
          <w:lang w:val="en-US"/>
        </w:rPr>
        <w:t xml:space="preserve"> points</w:t>
      </w:r>
    </w:p>
    <w:p w:rsidR="008833F8" w:rsidRPr="00F94E15" w:rsidRDefault="00F94E15" w:rsidP="00C95942">
      <w:pPr>
        <w:ind w:firstLine="0"/>
        <w:rPr>
          <w:sz w:val="28"/>
          <w:szCs w:val="28"/>
          <w:lang w:val="en-US"/>
        </w:rPr>
      </w:pPr>
      <w:r w:rsidRPr="00F94E15">
        <w:rPr>
          <w:sz w:val="28"/>
          <w:szCs w:val="28"/>
          <w:lang w:val="en-US"/>
        </w:rPr>
        <w:t xml:space="preserve">Control work </w:t>
      </w:r>
      <w:r w:rsidR="008833F8" w:rsidRPr="00F94E15">
        <w:rPr>
          <w:sz w:val="28"/>
          <w:szCs w:val="28"/>
          <w:lang w:val="en-US"/>
        </w:rPr>
        <w:t xml:space="preserve">– </w:t>
      </w:r>
      <w:bookmarkStart w:id="0" w:name="_Hlk44349235"/>
      <w:r w:rsidRPr="00F94E15">
        <w:rPr>
          <w:sz w:val="28"/>
          <w:szCs w:val="28"/>
          <w:lang w:val="en-US"/>
        </w:rPr>
        <w:t>2</w:t>
      </w:r>
      <w:r w:rsidR="00A34971" w:rsidRPr="00F94E15">
        <w:rPr>
          <w:sz w:val="28"/>
          <w:szCs w:val="28"/>
          <w:lang w:val="en-US"/>
        </w:rPr>
        <w:t>0</w:t>
      </w:r>
      <w:r w:rsidR="008833F8" w:rsidRPr="00F94E15">
        <w:rPr>
          <w:sz w:val="28"/>
          <w:szCs w:val="28"/>
          <w:lang w:val="en-US"/>
        </w:rPr>
        <w:t xml:space="preserve"> points</w:t>
      </w:r>
      <w:bookmarkEnd w:id="0"/>
    </w:p>
    <w:p w:rsidR="00F94E15" w:rsidRPr="00F94E15" w:rsidRDefault="00F94E15" w:rsidP="00C95942">
      <w:pPr>
        <w:ind w:firstLine="0"/>
        <w:rPr>
          <w:sz w:val="28"/>
          <w:szCs w:val="28"/>
          <w:lang w:val="en-US"/>
        </w:rPr>
      </w:pPr>
      <w:r w:rsidRPr="00F94E15">
        <w:rPr>
          <w:sz w:val="28"/>
          <w:szCs w:val="28"/>
          <w:lang w:val="en-US"/>
        </w:rPr>
        <w:t>Literature Review</w:t>
      </w:r>
      <w:r w:rsidRPr="00F94E15">
        <w:rPr>
          <w:b/>
          <w:bCs/>
          <w:sz w:val="28"/>
          <w:szCs w:val="28"/>
          <w:lang w:val="en-US"/>
        </w:rPr>
        <w:t xml:space="preserve"> - </w:t>
      </w:r>
      <w:r w:rsidRPr="00F94E15">
        <w:rPr>
          <w:sz w:val="28"/>
          <w:szCs w:val="28"/>
          <w:lang w:val="en-US"/>
        </w:rPr>
        <w:t>3</w:t>
      </w:r>
      <w:r w:rsidRPr="00F94E15">
        <w:rPr>
          <w:sz w:val="28"/>
          <w:szCs w:val="28"/>
          <w:lang w:val="en-US"/>
        </w:rPr>
        <w:t>0 points</w:t>
      </w:r>
    </w:p>
    <w:p w:rsidR="00F94E15" w:rsidRPr="00F94E15" w:rsidRDefault="00F94E15" w:rsidP="00F94E15">
      <w:pPr>
        <w:ind w:firstLine="0"/>
        <w:rPr>
          <w:sz w:val="28"/>
          <w:szCs w:val="28"/>
          <w:lang w:val="en-US"/>
        </w:rPr>
      </w:pPr>
      <w:r w:rsidRPr="00F94E15">
        <w:rPr>
          <w:sz w:val="28"/>
          <w:szCs w:val="28"/>
          <w:lang w:val="en-US"/>
        </w:rPr>
        <w:lastRenderedPageBreak/>
        <w:t>Project</w:t>
      </w:r>
      <w:r w:rsidRPr="00F94E15">
        <w:rPr>
          <w:b/>
          <w:bCs/>
          <w:sz w:val="28"/>
          <w:szCs w:val="28"/>
          <w:lang w:val="en-US"/>
        </w:rPr>
        <w:t xml:space="preserve"> - </w:t>
      </w:r>
      <w:r w:rsidRPr="00F94E15">
        <w:rPr>
          <w:sz w:val="28"/>
          <w:szCs w:val="28"/>
          <w:lang w:val="en-US"/>
        </w:rPr>
        <w:t>2</w:t>
      </w:r>
      <w:r w:rsidRPr="00F94E15">
        <w:rPr>
          <w:sz w:val="28"/>
          <w:szCs w:val="28"/>
          <w:lang w:val="en-US"/>
        </w:rPr>
        <w:t>0 points</w:t>
      </w:r>
    </w:p>
    <w:p w:rsidR="008833F8" w:rsidRDefault="008833F8" w:rsidP="00C95942">
      <w:pPr>
        <w:ind w:firstLine="0"/>
        <w:rPr>
          <w:sz w:val="28"/>
          <w:szCs w:val="28"/>
          <w:lang w:val="en-US"/>
        </w:rPr>
      </w:pPr>
      <w:r>
        <w:rPr>
          <w:sz w:val="28"/>
          <w:szCs w:val="28"/>
          <w:lang w:val="en-US"/>
        </w:rPr>
        <w:t>Students are expected to get at least 60 points in order to complete the course.</w:t>
      </w:r>
    </w:p>
    <w:p w:rsidR="008833F8" w:rsidRDefault="008833F8" w:rsidP="0041011F">
      <w:pPr>
        <w:ind w:firstLine="709"/>
        <w:rPr>
          <w:sz w:val="28"/>
          <w:szCs w:val="28"/>
          <w:lang w:val="en-US"/>
        </w:rPr>
      </w:pPr>
      <w:bookmarkStart w:id="1" w:name="_GoBack"/>
      <w:bookmarkEnd w:id="1"/>
    </w:p>
    <w:p w:rsidR="00B7218D" w:rsidRPr="00B7218D" w:rsidRDefault="0041011F" w:rsidP="0041011F">
      <w:pPr>
        <w:ind w:firstLine="709"/>
        <w:rPr>
          <w:sz w:val="28"/>
          <w:szCs w:val="28"/>
          <w:lang w:val="en-US"/>
        </w:rPr>
      </w:pPr>
      <w:r w:rsidRPr="0041011F">
        <w:rPr>
          <w:sz w:val="28"/>
          <w:szCs w:val="28"/>
          <w:lang w:val="en-US"/>
        </w:rPr>
        <w:t>14.</w:t>
      </w:r>
      <w:r w:rsidR="00A000DA">
        <w:rPr>
          <w:sz w:val="28"/>
          <w:szCs w:val="28"/>
          <w:lang w:val="en-US"/>
        </w:rPr>
        <w:t xml:space="preserve"> </w:t>
      </w:r>
      <w:r w:rsidRPr="0041011F">
        <w:rPr>
          <w:sz w:val="28"/>
          <w:szCs w:val="28"/>
          <w:lang w:val="en-US"/>
        </w:rPr>
        <w:t>Course literature (recommended)</w:t>
      </w:r>
    </w:p>
    <w:p w:rsidR="00F94E15" w:rsidRPr="00795175" w:rsidRDefault="00F94E15" w:rsidP="00F94E15">
      <w:pPr>
        <w:pStyle w:val="ad"/>
        <w:numPr>
          <w:ilvl w:val="0"/>
          <w:numId w:val="45"/>
        </w:numPr>
        <w:spacing w:after="0"/>
        <w:contextualSpacing/>
        <w:mirrorIndents/>
        <w:jc w:val="both"/>
        <w:rPr>
          <w:b/>
          <w:sz w:val="28"/>
          <w:szCs w:val="28"/>
          <w:lang w:val="en-US"/>
        </w:rPr>
      </w:pPr>
      <w:r w:rsidRPr="00795175">
        <w:rPr>
          <w:rStyle w:val="tlid-translation"/>
          <w:sz w:val="28"/>
          <w:szCs w:val="28"/>
          <w:lang w:val="en"/>
        </w:rPr>
        <w:t xml:space="preserve">Institutional Economics: Textbook / V.V. </w:t>
      </w:r>
      <w:proofErr w:type="spellStart"/>
      <w:r w:rsidRPr="00795175">
        <w:rPr>
          <w:rStyle w:val="tlid-translation"/>
          <w:sz w:val="28"/>
          <w:szCs w:val="28"/>
          <w:lang w:val="en"/>
        </w:rPr>
        <w:t>Volchik</w:t>
      </w:r>
      <w:proofErr w:type="spellEnd"/>
      <w:r w:rsidRPr="00795175">
        <w:rPr>
          <w:rStyle w:val="tlid-translation"/>
          <w:sz w:val="28"/>
          <w:szCs w:val="28"/>
          <w:lang w:val="en"/>
        </w:rPr>
        <w:t xml:space="preserve">, Rostov-on-Don: Publishing House of the Southern Federal University, 2015 </w:t>
      </w:r>
      <w:r w:rsidRPr="00795175">
        <w:rPr>
          <w:color w:val="000000"/>
          <w:sz w:val="28"/>
          <w:szCs w:val="28"/>
          <w:lang w:val="en-US"/>
        </w:rPr>
        <w:t xml:space="preserve">https://hub.lib.sfedu.ru/repository/material/800392774/ </w:t>
      </w:r>
    </w:p>
    <w:p w:rsidR="00F94E15" w:rsidRPr="00795175" w:rsidRDefault="00F94E15" w:rsidP="00F94E15">
      <w:pPr>
        <w:pStyle w:val="ad"/>
        <w:numPr>
          <w:ilvl w:val="0"/>
          <w:numId w:val="45"/>
        </w:numPr>
        <w:spacing w:after="0"/>
        <w:contextualSpacing/>
        <w:mirrorIndents/>
        <w:jc w:val="both"/>
        <w:rPr>
          <w:rStyle w:val="tlid-translation"/>
          <w:sz w:val="28"/>
          <w:szCs w:val="28"/>
          <w:lang w:val="en"/>
        </w:rPr>
      </w:pPr>
      <w:proofErr w:type="spellStart"/>
      <w:r w:rsidRPr="00795175">
        <w:rPr>
          <w:rStyle w:val="tlid-translation"/>
          <w:sz w:val="28"/>
          <w:szCs w:val="28"/>
          <w:lang w:val="en"/>
        </w:rPr>
        <w:t>Posypanova</w:t>
      </w:r>
      <w:proofErr w:type="spellEnd"/>
      <w:r w:rsidRPr="00795175">
        <w:rPr>
          <w:rStyle w:val="tlid-translation"/>
          <w:sz w:val="28"/>
          <w:szCs w:val="28"/>
          <w:lang w:val="en"/>
        </w:rPr>
        <w:t xml:space="preserve"> O.S. Economic psychology: psychological aspects of consumer behavior / OS. </w:t>
      </w:r>
      <w:proofErr w:type="spellStart"/>
      <w:r w:rsidRPr="00795175">
        <w:rPr>
          <w:rStyle w:val="tlid-translation"/>
          <w:sz w:val="28"/>
          <w:szCs w:val="28"/>
          <w:lang w:val="en"/>
        </w:rPr>
        <w:t>Posypanova</w:t>
      </w:r>
      <w:proofErr w:type="spellEnd"/>
      <w:r w:rsidRPr="00795175">
        <w:rPr>
          <w:rStyle w:val="tlid-translation"/>
          <w:sz w:val="28"/>
          <w:szCs w:val="28"/>
          <w:lang w:val="en"/>
        </w:rPr>
        <w:t xml:space="preserve"> -Moscow: Direct Media, </w:t>
      </w:r>
      <w:proofErr w:type="gramStart"/>
      <w:r w:rsidRPr="00795175">
        <w:rPr>
          <w:rStyle w:val="tlid-translation"/>
          <w:sz w:val="28"/>
          <w:szCs w:val="28"/>
          <w:lang w:val="en"/>
        </w:rPr>
        <w:t>2013 .</w:t>
      </w:r>
      <w:proofErr w:type="gramEnd"/>
      <w:r w:rsidRPr="00795175">
        <w:rPr>
          <w:rStyle w:val="tlid-translation"/>
          <w:sz w:val="28"/>
          <w:szCs w:val="28"/>
          <w:lang w:val="en"/>
        </w:rPr>
        <w:t xml:space="preserve">  454 p. </w:t>
      </w:r>
    </w:p>
    <w:p w:rsidR="00F94E15" w:rsidRPr="00795175" w:rsidRDefault="00F94E15" w:rsidP="00795175">
      <w:pPr>
        <w:pStyle w:val="ad"/>
        <w:spacing w:after="0"/>
        <w:ind w:left="0"/>
        <w:contextualSpacing/>
        <w:mirrorIndents/>
        <w:jc w:val="both"/>
        <w:rPr>
          <w:rStyle w:val="tlid-translation"/>
          <w:sz w:val="28"/>
          <w:szCs w:val="28"/>
          <w:lang w:val="en"/>
        </w:rPr>
      </w:pPr>
      <w:r w:rsidRPr="00795175">
        <w:rPr>
          <w:color w:val="000000"/>
          <w:sz w:val="28"/>
          <w:szCs w:val="28"/>
          <w:lang w:val="en-US"/>
        </w:rPr>
        <w:t xml:space="preserve">http://biblioclub.ru/index.php?page= </w:t>
      </w:r>
      <w:proofErr w:type="spellStart"/>
      <w:r w:rsidRPr="00795175">
        <w:rPr>
          <w:color w:val="000000"/>
          <w:sz w:val="28"/>
          <w:szCs w:val="28"/>
          <w:lang w:val="en-US"/>
        </w:rPr>
        <w:t>book&amp;id</w:t>
      </w:r>
      <w:proofErr w:type="spellEnd"/>
      <w:r w:rsidRPr="00795175">
        <w:rPr>
          <w:color w:val="000000"/>
          <w:sz w:val="28"/>
          <w:szCs w:val="28"/>
          <w:lang w:val="en-US"/>
        </w:rPr>
        <w:t>=142293</w:t>
      </w:r>
    </w:p>
    <w:p w:rsidR="00B7218D" w:rsidRPr="00F94E15" w:rsidRDefault="00B7218D" w:rsidP="00A34971">
      <w:pPr>
        <w:ind w:firstLine="0"/>
        <w:rPr>
          <w:sz w:val="28"/>
          <w:szCs w:val="28"/>
          <w:lang w:val="en"/>
        </w:rPr>
      </w:pPr>
    </w:p>
    <w:p w:rsidR="00B7218D" w:rsidRPr="00B7218D" w:rsidRDefault="00B7218D" w:rsidP="000A7D35">
      <w:pPr>
        <w:ind w:firstLine="0"/>
        <w:rPr>
          <w:sz w:val="28"/>
          <w:szCs w:val="28"/>
          <w:lang w:val="en-US"/>
        </w:rPr>
      </w:pPr>
    </w:p>
    <w:p w:rsidR="00B7218D" w:rsidRPr="00B7218D" w:rsidRDefault="00B7218D" w:rsidP="00A43B79">
      <w:pPr>
        <w:ind w:firstLine="709"/>
        <w:rPr>
          <w:sz w:val="28"/>
          <w:szCs w:val="28"/>
          <w:lang w:val="en-US"/>
        </w:rPr>
      </w:pPr>
    </w:p>
    <w:p w:rsidR="00A43B79" w:rsidRDefault="00A43B79" w:rsidP="009622C6">
      <w:pPr>
        <w:jc w:val="center"/>
        <w:rPr>
          <w:b/>
          <w:sz w:val="28"/>
          <w:szCs w:val="28"/>
          <w:lang w:val="en-US"/>
        </w:rPr>
      </w:pPr>
    </w:p>
    <w:sectPr w:rsidR="00A43B79" w:rsidSect="00893BF2">
      <w:pgSz w:w="11906" w:h="16838"/>
      <w:pgMar w:top="1418" w:right="85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E62" w:rsidRDefault="00AE3E62" w:rsidP="00AF2BCF">
      <w:r>
        <w:separator/>
      </w:r>
    </w:p>
  </w:endnote>
  <w:endnote w:type="continuationSeparator" w:id="0">
    <w:p w:rsidR="00AE3E62" w:rsidRDefault="00AE3E62" w:rsidP="00AF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E62" w:rsidRDefault="00AE3E62" w:rsidP="00AF2BCF">
      <w:r>
        <w:separator/>
      </w:r>
    </w:p>
  </w:footnote>
  <w:footnote w:type="continuationSeparator" w:id="0">
    <w:p w:rsidR="00AE3E62" w:rsidRDefault="00AE3E62" w:rsidP="00AF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653"/>
    <w:multiLevelType w:val="hybridMultilevel"/>
    <w:tmpl w:val="1A86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C7BE5"/>
    <w:multiLevelType w:val="hybridMultilevel"/>
    <w:tmpl w:val="94785438"/>
    <w:lvl w:ilvl="0" w:tplc="2A8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31A2A"/>
    <w:multiLevelType w:val="hybridMultilevel"/>
    <w:tmpl w:val="E04C508C"/>
    <w:lvl w:ilvl="0" w:tplc="42F628D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EEF0C8A"/>
    <w:multiLevelType w:val="hybridMultilevel"/>
    <w:tmpl w:val="889A119A"/>
    <w:lvl w:ilvl="0" w:tplc="9EA0F3F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84675F2"/>
    <w:multiLevelType w:val="hybridMultilevel"/>
    <w:tmpl w:val="0D9EE6D6"/>
    <w:lvl w:ilvl="0" w:tplc="4EDA92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8C74F9C"/>
    <w:multiLevelType w:val="hybridMultilevel"/>
    <w:tmpl w:val="C04A6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BD6ECF"/>
    <w:multiLevelType w:val="hybridMultilevel"/>
    <w:tmpl w:val="8026D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E1E38"/>
    <w:multiLevelType w:val="hybridMultilevel"/>
    <w:tmpl w:val="00864F0E"/>
    <w:lvl w:ilvl="0" w:tplc="9EA0F3F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D15744D"/>
    <w:multiLevelType w:val="hybridMultilevel"/>
    <w:tmpl w:val="18D04954"/>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F6786B"/>
    <w:multiLevelType w:val="hybridMultilevel"/>
    <w:tmpl w:val="EF1824A6"/>
    <w:lvl w:ilvl="0" w:tplc="E2CA02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2DA3F73"/>
    <w:multiLevelType w:val="hybridMultilevel"/>
    <w:tmpl w:val="CCD458CE"/>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ED5221"/>
    <w:multiLevelType w:val="hybridMultilevel"/>
    <w:tmpl w:val="4C5E3A22"/>
    <w:lvl w:ilvl="0" w:tplc="A7EE02C2">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A023B1"/>
    <w:multiLevelType w:val="hybridMultilevel"/>
    <w:tmpl w:val="E318C138"/>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DF182B"/>
    <w:multiLevelType w:val="hybridMultilevel"/>
    <w:tmpl w:val="64FA28A4"/>
    <w:lvl w:ilvl="0" w:tplc="46F8FB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B0CE4"/>
    <w:multiLevelType w:val="hybridMultilevel"/>
    <w:tmpl w:val="773EF8F4"/>
    <w:lvl w:ilvl="0" w:tplc="2A8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12214A"/>
    <w:multiLevelType w:val="hybridMultilevel"/>
    <w:tmpl w:val="73D4055A"/>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214CB9"/>
    <w:multiLevelType w:val="hybridMultilevel"/>
    <w:tmpl w:val="37786F8A"/>
    <w:lvl w:ilvl="0" w:tplc="D42C4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0B68CF"/>
    <w:multiLevelType w:val="hybridMultilevel"/>
    <w:tmpl w:val="193A0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D75C5"/>
    <w:multiLevelType w:val="hybridMultilevel"/>
    <w:tmpl w:val="9DC64470"/>
    <w:lvl w:ilvl="0" w:tplc="E47CF1F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74838"/>
    <w:multiLevelType w:val="hybridMultilevel"/>
    <w:tmpl w:val="B4441DD2"/>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FA5FC1"/>
    <w:multiLevelType w:val="hybridMultilevel"/>
    <w:tmpl w:val="0644D2A6"/>
    <w:lvl w:ilvl="0" w:tplc="8D5A29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3BB416DB"/>
    <w:multiLevelType w:val="hybridMultilevel"/>
    <w:tmpl w:val="DBBC5ADA"/>
    <w:lvl w:ilvl="0" w:tplc="AE8E0B2E">
      <w:start w:val="1"/>
      <w:numFmt w:val="bullet"/>
      <w:lvlText w:val=""/>
      <w:lvlJc w:val="left"/>
      <w:pPr>
        <w:ind w:left="72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E2047C"/>
    <w:multiLevelType w:val="hybridMultilevel"/>
    <w:tmpl w:val="54B404FE"/>
    <w:lvl w:ilvl="0" w:tplc="E2CA02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DEF36A6"/>
    <w:multiLevelType w:val="hybridMultilevel"/>
    <w:tmpl w:val="B486F13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E1E55A8"/>
    <w:multiLevelType w:val="hybridMultilevel"/>
    <w:tmpl w:val="CC0A346E"/>
    <w:lvl w:ilvl="0" w:tplc="2A8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643DAF"/>
    <w:multiLevelType w:val="hybridMultilevel"/>
    <w:tmpl w:val="0EEE28CC"/>
    <w:lvl w:ilvl="0" w:tplc="0419000F">
      <w:start w:val="1"/>
      <w:numFmt w:val="decimal"/>
      <w:lvlText w:val="%1."/>
      <w:lvlJc w:val="left"/>
      <w:pPr>
        <w:ind w:left="2006" w:hanging="72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15:restartNumberingAfterBreak="0">
    <w:nsid w:val="476B101D"/>
    <w:multiLevelType w:val="hybridMultilevel"/>
    <w:tmpl w:val="AD947D6E"/>
    <w:lvl w:ilvl="0" w:tplc="E2CA02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88B5246"/>
    <w:multiLevelType w:val="hybridMultilevel"/>
    <w:tmpl w:val="32EE32E0"/>
    <w:lvl w:ilvl="0" w:tplc="2A8CA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BF3BC3"/>
    <w:multiLevelType w:val="hybridMultilevel"/>
    <w:tmpl w:val="AA1ED9E0"/>
    <w:lvl w:ilvl="0" w:tplc="9EA0F3F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2F1912"/>
    <w:multiLevelType w:val="hybridMultilevel"/>
    <w:tmpl w:val="D6B0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1B0174"/>
    <w:multiLevelType w:val="hybridMultilevel"/>
    <w:tmpl w:val="F0A0C440"/>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B41152"/>
    <w:multiLevelType w:val="hybridMultilevel"/>
    <w:tmpl w:val="2FEE2582"/>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306F9"/>
    <w:multiLevelType w:val="hybridMultilevel"/>
    <w:tmpl w:val="6EB69678"/>
    <w:lvl w:ilvl="0" w:tplc="9EA0F3F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F25539E"/>
    <w:multiLevelType w:val="hybridMultilevel"/>
    <w:tmpl w:val="2FEE25EC"/>
    <w:lvl w:ilvl="0" w:tplc="E2CA02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FE63D7C"/>
    <w:multiLevelType w:val="hybridMultilevel"/>
    <w:tmpl w:val="0E4E1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3A086F"/>
    <w:multiLevelType w:val="hybridMultilevel"/>
    <w:tmpl w:val="B662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27239D"/>
    <w:multiLevelType w:val="hybridMultilevel"/>
    <w:tmpl w:val="E5A45F12"/>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A1435E"/>
    <w:multiLevelType w:val="hybridMultilevel"/>
    <w:tmpl w:val="39B65DC4"/>
    <w:lvl w:ilvl="0" w:tplc="9EA0F3F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FDC1FF3"/>
    <w:multiLevelType w:val="hybridMultilevel"/>
    <w:tmpl w:val="6DCC8E48"/>
    <w:lvl w:ilvl="0" w:tplc="54E0AA8C">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9" w15:restartNumberingAfterBreak="0">
    <w:nsid w:val="700A7545"/>
    <w:multiLevelType w:val="hybridMultilevel"/>
    <w:tmpl w:val="425295F6"/>
    <w:lvl w:ilvl="0" w:tplc="D42C46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346146D"/>
    <w:multiLevelType w:val="hybridMultilevel"/>
    <w:tmpl w:val="8E60997E"/>
    <w:lvl w:ilvl="0" w:tplc="9EA0F3F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62B17E3"/>
    <w:multiLevelType w:val="hybridMultilevel"/>
    <w:tmpl w:val="054E0324"/>
    <w:lvl w:ilvl="0" w:tplc="C9D8115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324E96"/>
    <w:multiLevelType w:val="hybridMultilevel"/>
    <w:tmpl w:val="47DEA77A"/>
    <w:lvl w:ilvl="0" w:tplc="9EA0F3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1F0985"/>
    <w:multiLevelType w:val="hybridMultilevel"/>
    <w:tmpl w:val="DDB04AE6"/>
    <w:lvl w:ilvl="0" w:tplc="E82A403C">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
  </w:num>
  <w:num w:numId="9">
    <w:abstractNumId w:val="5"/>
  </w:num>
  <w:num w:numId="10">
    <w:abstractNumId w:val="12"/>
  </w:num>
  <w:num w:numId="11">
    <w:abstractNumId w:val="11"/>
  </w:num>
  <w:num w:numId="12">
    <w:abstractNumId w:val="10"/>
  </w:num>
  <w:num w:numId="13">
    <w:abstractNumId w:val="14"/>
  </w:num>
  <w:num w:numId="14">
    <w:abstractNumId w:val="1"/>
  </w:num>
  <w:num w:numId="15">
    <w:abstractNumId w:val="31"/>
  </w:num>
  <w:num w:numId="16">
    <w:abstractNumId w:val="15"/>
  </w:num>
  <w:num w:numId="17">
    <w:abstractNumId w:val="30"/>
  </w:num>
  <w:num w:numId="18">
    <w:abstractNumId w:val="24"/>
  </w:num>
  <w:num w:numId="19">
    <w:abstractNumId w:val="8"/>
  </w:num>
  <w:num w:numId="20">
    <w:abstractNumId w:val="43"/>
  </w:num>
  <w:num w:numId="21">
    <w:abstractNumId w:val="38"/>
  </w:num>
  <w:num w:numId="22">
    <w:abstractNumId w:val="39"/>
  </w:num>
  <w:num w:numId="23">
    <w:abstractNumId w:val="21"/>
  </w:num>
  <w:num w:numId="24">
    <w:abstractNumId w:val="17"/>
  </w:num>
  <w:num w:numId="25">
    <w:abstractNumId w:val="13"/>
  </w:num>
  <w:num w:numId="26">
    <w:abstractNumId w:val="16"/>
  </w:num>
  <w:num w:numId="27">
    <w:abstractNumId w:val="27"/>
  </w:num>
  <w:num w:numId="28">
    <w:abstractNumId w:val="42"/>
  </w:num>
  <w:num w:numId="29">
    <w:abstractNumId w:val="4"/>
  </w:num>
  <w:num w:numId="30">
    <w:abstractNumId w:val="2"/>
  </w:num>
  <w:num w:numId="31">
    <w:abstractNumId w:val="0"/>
  </w:num>
  <w:num w:numId="32">
    <w:abstractNumId w:val="20"/>
  </w:num>
  <w:num w:numId="33">
    <w:abstractNumId w:val="9"/>
  </w:num>
  <w:num w:numId="34">
    <w:abstractNumId w:val="26"/>
  </w:num>
  <w:num w:numId="35">
    <w:abstractNumId w:val="22"/>
  </w:num>
  <w:num w:numId="36">
    <w:abstractNumId w:val="33"/>
  </w:num>
  <w:num w:numId="37">
    <w:abstractNumId w:val="25"/>
  </w:num>
  <w:num w:numId="38">
    <w:abstractNumId w:val="29"/>
  </w:num>
  <w:num w:numId="39">
    <w:abstractNumId w:val="18"/>
  </w:num>
  <w:num w:numId="40">
    <w:abstractNumId w:val="35"/>
  </w:num>
  <w:num w:numId="41">
    <w:abstractNumId w:val="6"/>
  </w:num>
  <w:num w:numId="42">
    <w:abstractNumId w:val="19"/>
  </w:num>
  <w:num w:numId="43">
    <w:abstractNumId w:val="34"/>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7AF"/>
    <w:rsid w:val="00000F57"/>
    <w:rsid w:val="000568E9"/>
    <w:rsid w:val="000A7CFF"/>
    <w:rsid w:val="000A7D35"/>
    <w:rsid w:val="00103E08"/>
    <w:rsid w:val="001067B4"/>
    <w:rsid w:val="00164875"/>
    <w:rsid w:val="00184F26"/>
    <w:rsid w:val="00197BFB"/>
    <w:rsid w:val="001B63BB"/>
    <w:rsid w:val="001C42B4"/>
    <w:rsid w:val="001E040B"/>
    <w:rsid w:val="001F3752"/>
    <w:rsid w:val="00266AAE"/>
    <w:rsid w:val="002A54A4"/>
    <w:rsid w:val="00306422"/>
    <w:rsid w:val="0032092C"/>
    <w:rsid w:val="00331D09"/>
    <w:rsid w:val="0033768B"/>
    <w:rsid w:val="003457AF"/>
    <w:rsid w:val="00371E41"/>
    <w:rsid w:val="00376839"/>
    <w:rsid w:val="003C3EC1"/>
    <w:rsid w:val="003C4556"/>
    <w:rsid w:val="003E548D"/>
    <w:rsid w:val="003F5492"/>
    <w:rsid w:val="00400628"/>
    <w:rsid w:val="0041011F"/>
    <w:rsid w:val="00417661"/>
    <w:rsid w:val="0047527E"/>
    <w:rsid w:val="004812DB"/>
    <w:rsid w:val="00481664"/>
    <w:rsid w:val="004E6B9B"/>
    <w:rsid w:val="005044AE"/>
    <w:rsid w:val="00510113"/>
    <w:rsid w:val="00516191"/>
    <w:rsid w:val="00523C6F"/>
    <w:rsid w:val="005408C0"/>
    <w:rsid w:val="00542DC8"/>
    <w:rsid w:val="00627414"/>
    <w:rsid w:val="0064040A"/>
    <w:rsid w:val="006522A6"/>
    <w:rsid w:val="006602BA"/>
    <w:rsid w:val="006620F7"/>
    <w:rsid w:val="0066752A"/>
    <w:rsid w:val="00674269"/>
    <w:rsid w:val="0068339B"/>
    <w:rsid w:val="006A45E6"/>
    <w:rsid w:val="006B4D3C"/>
    <w:rsid w:val="006D4C87"/>
    <w:rsid w:val="007919A0"/>
    <w:rsid w:val="00795175"/>
    <w:rsid w:val="007B4847"/>
    <w:rsid w:val="007E0EC8"/>
    <w:rsid w:val="00811063"/>
    <w:rsid w:val="00833245"/>
    <w:rsid w:val="00837180"/>
    <w:rsid w:val="008833F8"/>
    <w:rsid w:val="00893BF2"/>
    <w:rsid w:val="008D2665"/>
    <w:rsid w:val="008E6AB0"/>
    <w:rsid w:val="00917B25"/>
    <w:rsid w:val="009229C6"/>
    <w:rsid w:val="00933576"/>
    <w:rsid w:val="0094324A"/>
    <w:rsid w:val="00947B4F"/>
    <w:rsid w:val="00950914"/>
    <w:rsid w:val="00954D09"/>
    <w:rsid w:val="009622C6"/>
    <w:rsid w:val="0096316F"/>
    <w:rsid w:val="009C2BBF"/>
    <w:rsid w:val="009C40E5"/>
    <w:rsid w:val="00A000DA"/>
    <w:rsid w:val="00A052B0"/>
    <w:rsid w:val="00A12B2E"/>
    <w:rsid w:val="00A34971"/>
    <w:rsid w:val="00A43B79"/>
    <w:rsid w:val="00A505A0"/>
    <w:rsid w:val="00A567FE"/>
    <w:rsid w:val="00AB313B"/>
    <w:rsid w:val="00AC32C7"/>
    <w:rsid w:val="00AE3E62"/>
    <w:rsid w:val="00AF2BCF"/>
    <w:rsid w:val="00B443E7"/>
    <w:rsid w:val="00B52157"/>
    <w:rsid w:val="00B7218D"/>
    <w:rsid w:val="00B81A2E"/>
    <w:rsid w:val="00B907B7"/>
    <w:rsid w:val="00BD220E"/>
    <w:rsid w:val="00BD34C2"/>
    <w:rsid w:val="00C84F19"/>
    <w:rsid w:val="00C95942"/>
    <w:rsid w:val="00CA43B2"/>
    <w:rsid w:val="00D0208F"/>
    <w:rsid w:val="00D22618"/>
    <w:rsid w:val="00D817D1"/>
    <w:rsid w:val="00DE2853"/>
    <w:rsid w:val="00E07949"/>
    <w:rsid w:val="00E2583C"/>
    <w:rsid w:val="00E34C24"/>
    <w:rsid w:val="00E44B79"/>
    <w:rsid w:val="00E4675B"/>
    <w:rsid w:val="00E67251"/>
    <w:rsid w:val="00EF20B5"/>
    <w:rsid w:val="00EF4BB0"/>
    <w:rsid w:val="00EF6A9F"/>
    <w:rsid w:val="00F10E17"/>
    <w:rsid w:val="00F37483"/>
    <w:rsid w:val="00F43991"/>
    <w:rsid w:val="00F5042D"/>
    <w:rsid w:val="00F94E15"/>
    <w:rsid w:val="00FA06AD"/>
    <w:rsid w:val="00FA09F4"/>
    <w:rsid w:val="00FA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F144"/>
  <w15:chartTrackingRefBased/>
  <w15:docId w15:val="{1C56730F-EAE1-4D4C-A65F-5356D680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914"/>
    <w:pPr>
      <w:widowControl w:val="0"/>
      <w:ind w:firstLine="400"/>
      <w:jc w:val="both"/>
    </w:pPr>
    <w:rPr>
      <w:rFonts w:ascii="Times New Roman" w:eastAsia="Times New Roman" w:hAnsi="Times New Roman"/>
      <w:sz w:val="24"/>
      <w:szCs w:val="24"/>
    </w:rPr>
  </w:style>
  <w:style w:type="paragraph" w:styleId="1">
    <w:name w:val="heading 1"/>
    <w:basedOn w:val="a"/>
    <w:next w:val="a"/>
    <w:link w:val="10"/>
    <w:qFormat/>
    <w:rsid w:val="009622C6"/>
    <w:pPr>
      <w:keepNext/>
      <w:widowControl/>
      <w:spacing w:before="240" w:after="60"/>
      <w:ind w:firstLine="0"/>
      <w:jc w:val="left"/>
      <w:outlineLvl w:val="0"/>
    </w:pPr>
    <w:rPr>
      <w:rFonts w:ascii="Arial" w:hAnsi="Arial"/>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457AF"/>
    <w:pPr>
      <w:ind w:left="720"/>
      <w:contextualSpacing/>
    </w:pPr>
  </w:style>
  <w:style w:type="paragraph" w:customStyle="1" w:styleId="Default">
    <w:name w:val="Default"/>
    <w:rsid w:val="003457AF"/>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link w:val="1"/>
    <w:rsid w:val="009622C6"/>
    <w:rPr>
      <w:rFonts w:ascii="Arial" w:eastAsia="Times New Roman" w:hAnsi="Arial" w:cs="Times New Roman"/>
      <w:b/>
      <w:bCs/>
      <w:kern w:val="32"/>
      <w:sz w:val="32"/>
      <w:szCs w:val="32"/>
      <w:lang w:eastAsia="ru-RU"/>
    </w:rPr>
  </w:style>
  <w:style w:type="paragraph" w:styleId="2">
    <w:name w:val="Body Text 2"/>
    <w:basedOn w:val="a"/>
    <w:link w:val="20"/>
    <w:rsid w:val="009622C6"/>
    <w:pPr>
      <w:widowControl/>
      <w:spacing w:after="120" w:line="480" w:lineRule="auto"/>
      <w:ind w:firstLine="0"/>
      <w:jc w:val="left"/>
    </w:pPr>
    <w:rPr>
      <w:rFonts w:eastAsia="Calibri"/>
      <w:sz w:val="20"/>
      <w:szCs w:val="20"/>
      <w:lang w:val="en-US"/>
    </w:rPr>
  </w:style>
  <w:style w:type="character" w:customStyle="1" w:styleId="20">
    <w:name w:val="Основной текст 2 Знак"/>
    <w:link w:val="2"/>
    <w:rsid w:val="009622C6"/>
    <w:rPr>
      <w:rFonts w:ascii="Times New Roman" w:eastAsia="Calibri" w:hAnsi="Times New Roman" w:cs="Times New Roman"/>
      <w:sz w:val="20"/>
      <w:szCs w:val="20"/>
      <w:lang w:val="en-US" w:eastAsia="ru-RU"/>
    </w:rPr>
  </w:style>
  <w:style w:type="paragraph" w:customStyle="1" w:styleId="a5">
    <w:name w:val="список с точками"/>
    <w:basedOn w:val="a"/>
    <w:rsid w:val="009622C6"/>
    <w:pPr>
      <w:widowControl/>
      <w:tabs>
        <w:tab w:val="num" w:pos="1804"/>
      </w:tabs>
      <w:spacing w:line="312" w:lineRule="auto"/>
      <w:ind w:left="1804" w:hanging="1095"/>
    </w:pPr>
    <w:rPr>
      <w:rFonts w:eastAsia="Calibri"/>
    </w:rPr>
  </w:style>
  <w:style w:type="paragraph" w:customStyle="1" w:styleId="Style4">
    <w:name w:val="Style4"/>
    <w:basedOn w:val="a"/>
    <w:uiPriority w:val="99"/>
    <w:rsid w:val="00A43B79"/>
    <w:pPr>
      <w:autoSpaceDE w:val="0"/>
      <w:autoSpaceDN w:val="0"/>
      <w:adjustRightInd w:val="0"/>
      <w:spacing w:line="237" w:lineRule="exact"/>
      <w:ind w:firstLine="0"/>
    </w:pPr>
  </w:style>
  <w:style w:type="character" w:customStyle="1" w:styleId="FontStyle24">
    <w:name w:val="Font Style24"/>
    <w:uiPriority w:val="99"/>
    <w:rsid w:val="00A43B79"/>
    <w:rPr>
      <w:rFonts w:ascii="Times New Roman" w:hAnsi="Times New Roman" w:cs="Times New Roman"/>
      <w:sz w:val="18"/>
      <w:szCs w:val="18"/>
    </w:rPr>
  </w:style>
  <w:style w:type="character" w:customStyle="1" w:styleId="hps">
    <w:name w:val="hps"/>
    <w:basedOn w:val="a0"/>
    <w:rsid w:val="00A43B79"/>
  </w:style>
  <w:style w:type="character" w:customStyle="1" w:styleId="atn">
    <w:name w:val="atn"/>
    <w:basedOn w:val="a0"/>
    <w:rsid w:val="00A43B79"/>
  </w:style>
  <w:style w:type="character" w:customStyle="1" w:styleId="shorttext">
    <w:name w:val="short_text"/>
    <w:basedOn w:val="a0"/>
    <w:rsid w:val="00A43B79"/>
  </w:style>
  <w:style w:type="character" w:styleId="a6">
    <w:name w:val="Hyperlink"/>
    <w:uiPriority w:val="99"/>
    <w:unhideWhenUsed/>
    <w:rsid w:val="00917B25"/>
    <w:rPr>
      <w:color w:val="0000FF"/>
      <w:u w:val="single"/>
    </w:rPr>
  </w:style>
  <w:style w:type="paragraph" w:styleId="a7">
    <w:name w:val="header"/>
    <w:basedOn w:val="a"/>
    <w:link w:val="a8"/>
    <w:uiPriority w:val="99"/>
    <w:semiHidden/>
    <w:unhideWhenUsed/>
    <w:rsid w:val="00AF2BCF"/>
    <w:pPr>
      <w:tabs>
        <w:tab w:val="center" w:pos="4677"/>
        <w:tab w:val="right" w:pos="9355"/>
      </w:tabs>
    </w:pPr>
    <w:rPr>
      <w:lang w:val="x-none"/>
    </w:rPr>
  </w:style>
  <w:style w:type="character" w:customStyle="1" w:styleId="a8">
    <w:name w:val="Верхний колонтитул Знак"/>
    <w:link w:val="a7"/>
    <w:uiPriority w:val="99"/>
    <w:semiHidden/>
    <w:rsid w:val="00AF2BC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F2BCF"/>
    <w:pPr>
      <w:tabs>
        <w:tab w:val="center" w:pos="4677"/>
        <w:tab w:val="right" w:pos="9355"/>
      </w:tabs>
    </w:pPr>
    <w:rPr>
      <w:lang w:val="x-none"/>
    </w:rPr>
  </w:style>
  <w:style w:type="character" w:customStyle="1" w:styleId="aa">
    <w:name w:val="Нижний колонтитул Знак"/>
    <w:link w:val="a9"/>
    <w:uiPriority w:val="99"/>
    <w:semiHidden/>
    <w:rsid w:val="00AF2BCF"/>
    <w:rPr>
      <w:rFonts w:ascii="Times New Roman" w:eastAsia="Times New Roman" w:hAnsi="Times New Roman" w:cs="Times New Roman"/>
      <w:sz w:val="24"/>
      <w:szCs w:val="24"/>
      <w:lang w:eastAsia="ru-RU"/>
    </w:rPr>
  </w:style>
  <w:style w:type="character" w:styleId="ab">
    <w:name w:val="Strong"/>
    <w:uiPriority w:val="22"/>
    <w:qFormat/>
    <w:rsid w:val="005408C0"/>
    <w:rPr>
      <w:b/>
      <w:bCs/>
    </w:rPr>
  </w:style>
  <w:style w:type="character" w:styleId="ac">
    <w:name w:val="Unresolved Mention"/>
    <w:uiPriority w:val="99"/>
    <w:semiHidden/>
    <w:unhideWhenUsed/>
    <w:rsid w:val="001067B4"/>
    <w:rPr>
      <w:color w:val="605E5C"/>
      <w:shd w:val="clear" w:color="auto" w:fill="E1DFDD"/>
    </w:rPr>
  </w:style>
  <w:style w:type="character" w:customStyle="1" w:styleId="a4">
    <w:name w:val="Абзац списка Знак"/>
    <w:link w:val="a3"/>
    <w:uiPriority w:val="99"/>
    <w:locked/>
    <w:rsid w:val="001E040B"/>
    <w:rPr>
      <w:rFonts w:ascii="Times New Roman" w:eastAsia="Times New Roman" w:hAnsi="Times New Roman"/>
      <w:sz w:val="24"/>
      <w:szCs w:val="24"/>
    </w:rPr>
  </w:style>
  <w:style w:type="paragraph" w:styleId="ad">
    <w:name w:val="Body Text Indent"/>
    <w:basedOn w:val="a"/>
    <w:link w:val="ae"/>
    <w:rsid w:val="00481664"/>
    <w:pPr>
      <w:autoSpaceDE w:val="0"/>
      <w:autoSpaceDN w:val="0"/>
      <w:adjustRightInd w:val="0"/>
      <w:spacing w:after="120"/>
      <w:ind w:left="283" w:firstLine="0"/>
      <w:jc w:val="left"/>
    </w:pPr>
    <w:rPr>
      <w:rFonts w:eastAsia="Calibri"/>
      <w:sz w:val="20"/>
      <w:szCs w:val="20"/>
    </w:rPr>
  </w:style>
  <w:style w:type="character" w:customStyle="1" w:styleId="ae">
    <w:name w:val="Основной текст с отступом Знак"/>
    <w:link w:val="ad"/>
    <w:rsid w:val="00481664"/>
    <w:rPr>
      <w:rFonts w:ascii="Times New Roman" w:hAnsi="Times New Roman"/>
    </w:rPr>
  </w:style>
  <w:style w:type="character" w:customStyle="1" w:styleId="tlid-translation">
    <w:name w:val="tlid-translation"/>
    <w:rsid w:val="003C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0207">
      <w:bodyDiv w:val="1"/>
      <w:marLeft w:val="0"/>
      <w:marRight w:val="0"/>
      <w:marTop w:val="0"/>
      <w:marBottom w:val="0"/>
      <w:divBdr>
        <w:top w:val="none" w:sz="0" w:space="0" w:color="auto"/>
        <w:left w:val="none" w:sz="0" w:space="0" w:color="auto"/>
        <w:bottom w:val="none" w:sz="0" w:space="0" w:color="auto"/>
        <w:right w:val="none" w:sz="0" w:space="0" w:color="auto"/>
      </w:divBdr>
      <w:divsChild>
        <w:div w:id="1660961764">
          <w:marLeft w:val="0"/>
          <w:marRight w:val="0"/>
          <w:marTop w:val="0"/>
          <w:marBottom w:val="0"/>
          <w:divBdr>
            <w:top w:val="none" w:sz="0" w:space="0" w:color="auto"/>
            <w:left w:val="none" w:sz="0" w:space="0" w:color="auto"/>
            <w:bottom w:val="none" w:sz="0" w:space="0" w:color="auto"/>
            <w:right w:val="none" w:sz="0" w:space="0" w:color="auto"/>
          </w:divBdr>
        </w:div>
        <w:div w:id="384380949">
          <w:marLeft w:val="0"/>
          <w:marRight w:val="0"/>
          <w:marTop w:val="0"/>
          <w:marBottom w:val="0"/>
          <w:divBdr>
            <w:top w:val="none" w:sz="0" w:space="0" w:color="auto"/>
            <w:left w:val="none" w:sz="0" w:space="0" w:color="auto"/>
            <w:bottom w:val="none" w:sz="0" w:space="0" w:color="auto"/>
            <w:right w:val="none" w:sz="0" w:space="0" w:color="auto"/>
          </w:divBdr>
        </w:div>
      </w:divsChild>
    </w:div>
    <w:div w:id="21083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yakovleva@sf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802</Words>
  <Characters>4573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5365</CharactersWithSpaces>
  <SharedDoc>false</SharedDoc>
  <HLinks>
    <vt:vector size="6" baseType="variant">
      <vt:variant>
        <vt:i4>6553677</vt:i4>
      </vt:variant>
      <vt:variant>
        <vt:i4>0</vt:i4>
      </vt:variant>
      <vt:variant>
        <vt:i4>0</vt:i4>
      </vt:variant>
      <vt:variant>
        <vt:i4>5</vt:i4>
      </vt:variant>
      <vt:variant>
        <vt:lpwstr>mailto:dashevchenko@sfedu.ru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Яковлева Елена Андреевна</cp:lastModifiedBy>
  <cp:revision>9</cp:revision>
  <dcterms:created xsi:type="dcterms:W3CDTF">2020-06-29T15:07:00Z</dcterms:created>
  <dcterms:modified xsi:type="dcterms:W3CDTF">2020-06-29T15:58:00Z</dcterms:modified>
</cp:coreProperties>
</file>