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09D3" w14:textId="77777777" w:rsidR="007A78F4" w:rsidRDefault="007A78F4" w:rsidP="00AF2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DESCRIPTION </w:t>
      </w:r>
    </w:p>
    <w:p w14:paraId="5DB7D651" w14:textId="1DD4934F" w:rsidR="00500E8D" w:rsidRDefault="00435C94" w:rsidP="00AF2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"Theory and practice of professional </w:t>
      </w:r>
      <w:r w:rsidR="00752F13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500E8D" w:rsidRPr="00BC7895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14:paraId="14DFA948" w14:textId="0858A857" w:rsidR="00F62453" w:rsidRPr="001626BC" w:rsidRDefault="00500E8D" w:rsidP="00F62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0D7">
        <w:rPr>
          <w:rFonts w:ascii="Times New Roman" w:hAnsi="Times New Roman" w:cs="Times New Roman"/>
          <w:b/>
          <w:sz w:val="24"/>
          <w:szCs w:val="24"/>
          <w:lang w:val="en-US"/>
        </w:rPr>
        <w:t>Field of study</w:t>
      </w:r>
      <w:r w:rsidR="00F62453" w:rsidRPr="001626B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C5A60" w:rsidRPr="00F624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2453" w:rsidRPr="00F62453">
        <w:rPr>
          <w:rFonts w:ascii="Times New Roman" w:hAnsi="Times New Roman"/>
          <w:sz w:val="24"/>
          <w:szCs w:val="24"/>
          <w:lang w:val="en-US"/>
        </w:rPr>
        <w:t xml:space="preserve">Code and Title of the subject area </w:t>
      </w:r>
      <w:r w:rsidR="00BC7895" w:rsidRPr="00BC7895">
        <w:rPr>
          <w:rFonts w:ascii="Times New Roman" w:hAnsi="Times New Roman"/>
          <w:sz w:val="24"/>
          <w:szCs w:val="24"/>
          <w:lang w:val="en-US"/>
        </w:rPr>
        <w:t>44.06.01. "Education and Pedagogical Sciences"</w:t>
      </w:r>
      <w:r w:rsidR="00F62453" w:rsidRPr="001626BC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F62453" w:rsidRPr="00F62453">
        <w:rPr>
          <w:rFonts w:ascii="Times New Roman" w:hAnsi="Times New Roman"/>
          <w:sz w:val="24"/>
          <w:szCs w:val="24"/>
          <w:lang w:val="en-US"/>
        </w:rPr>
        <w:t>Study mode:</w:t>
      </w:r>
      <w:r w:rsidR="00F62453" w:rsidRPr="001626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2453" w:rsidRPr="00F62453">
        <w:rPr>
          <w:rFonts w:ascii="Times New Roman" w:hAnsi="Times New Roman"/>
          <w:sz w:val="24"/>
          <w:szCs w:val="24"/>
          <w:lang w:val="en-US"/>
        </w:rPr>
        <w:t>face-to-face training activity</w:t>
      </w:r>
      <w:r w:rsidR="00752F13">
        <w:rPr>
          <w:rFonts w:ascii="Times New Roman" w:hAnsi="Times New Roman"/>
          <w:sz w:val="24"/>
          <w:szCs w:val="24"/>
          <w:lang w:val="en-US"/>
        </w:rPr>
        <w:t xml:space="preserve">, online. </w:t>
      </w:r>
    </w:p>
    <w:p w14:paraId="3790ED94" w14:textId="409CFFF2" w:rsidR="00EE0D74" w:rsidRPr="00AF20D7" w:rsidRDefault="007A6ED9" w:rsidP="00EE0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0D7">
        <w:rPr>
          <w:rFonts w:ascii="Times New Roman" w:hAnsi="Times New Roman" w:cs="Times New Roman"/>
          <w:b/>
          <w:sz w:val="24"/>
          <w:szCs w:val="24"/>
          <w:lang w:val="en-US"/>
        </w:rPr>
        <w:t>Total labor input</w:t>
      </w:r>
      <w:r w:rsidRPr="00AF20D7">
        <w:rPr>
          <w:rFonts w:ascii="Times New Roman" w:hAnsi="Times New Roman" w:cs="Times New Roman"/>
          <w:sz w:val="24"/>
          <w:szCs w:val="24"/>
          <w:lang w:val="en-US"/>
        </w:rPr>
        <w:t xml:space="preserve"> – 3 credit units</w:t>
      </w:r>
    </w:p>
    <w:p w14:paraId="5DB7D654" w14:textId="1A8CEA4F" w:rsidR="007A6ED9" w:rsidRPr="001626BC" w:rsidRDefault="007A6ED9" w:rsidP="00EE0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D74">
        <w:rPr>
          <w:rFonts w:ascii="Times New Roman" w:hAnsi="Times New Roman" w:cs="Times New Roman"/>
          <w:b/>
          <w:sz w:val="24"/>
          <w:szCs w:val="24"/>
          <w:lang w:val="en-US"/>
        </w:rPr>
        <w:t>The place of discipline in the structure of the educational program</w:t>
      </w:r>
    </w:p>
    <w:p w14:paraId="5DB7D655" w14:textId="5B4F4E9C" w:rsidR="007A6ED9" w:rsidRPr="00282B24" w:rsidRDefault="00EE0D74" w:rsidP="00752F1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6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6ED9" w:rsidRPr="007A6ED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282B24" w:rsidRPr="00282B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6ED9" w:rsidRPr="007A6ED9">
        <w:rPr>
          <w:rFonts w:ascii="Times New Roman" w:hAnsi="Times New Roman" w:cs="Times New Roman"/>
          <w:sz w:val="24"/>
          <w:szCs w:val="24"/>
          <w:lang w:val="en-US"/>
        </w:rPr>
        <w:t xml:space="preserve"> Academic discipline «</w:t>
      </w:r>
      <w:r w:rsidR="00752F13">
        <w:rPr>
          <w:rFonts w:ascii="Times New Roman" w:hAnsi="Times New Roman" w:cs="Times New Roman"/>
          <w:sz w:val="24"/>
          <w:szCs w:val="24"/>
          <w:lang w:val="en-US"/>
        </w:rPr>
        <w:t xml:space="preserve">Theory and practice of professional </w:t>
      </w:r>
      <w:r w:rsidR="007A6ED9" w:rsidRPr="007A6ED9">
        <w:rPr>
          <w:rFonts w:ascii="Times New Roman" w:hAnsi="Times New Roman" w:cs="Times New Roman"/>
          <w:sz w:val="24"/>
          <w:szCs w:val="24"/>
          <w:lang w:val="en-US"/>
        </w:rPr>
        <w:t>» refers to the basic variational cycle of disciplines.</w:t>
      </w:r>
    </w:p>
    <w:p w14:paraId="5DB7D656" w14:textId="087EEB91" w:rsidR="00282B24" w:rsidRPr="00953B30" w:rsidRDefault="00EE0D74" w:rsidP="007063C7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626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2B24" w:rsidRPr="00282B24">
        <w:rPr>
          <w:rFonts w:ascii="Times New Roman" w:hAnsi="Times New Roman" w:cs="Times New Roman"/>
          <w:sz w:val="24"/>
          <w:szCs w:val="24"/>
          <w:lang w:val="en-US"/>
        </w:rPr>
        <w:t>.2.</w:t>
      </w:r>
      <w:r w:rsidR="00282B24" w:rsidRPr="00282B24">
        <w:rPr>
          <w:lang w:val="en-US"/>
        </w:rPr>
        <w:t xml:space="preserve"> </w:t>
      </w:r>
      <w:r w:rsidR="00282B24"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To study this academic discipline (module), the following knowledge, skills and abilities formed by previous disciplines </w:t>
      </w:r>
      <w:r w:rsidR="00752F13">
        <w:rPr>
          <w:rFonts w:ascii="Times New Roman" w:hAnsi="Times New Roman" w:cs="Times New Roman"/>
          <w:sz w:val="24"/>
          <w:szCs w:val="24"/>
          <w:lang w:val="en-US"/>
        </w:rPr>
        <w:t>are required «History of Education</w:t>
      </w:r>
      <w:r w:rsidR="00282B24" w:rsidRPr="00282B2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82B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2B24"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«Methodology and methods of scientific research</w:t>
      </w:r>
      <w:r w:rsidR="00282B24" w:rsidRPr="00282B24">
        <w:rPr>
          <w:rFonts w:ascii="Times New Roman" w:hAnsi="Times New Roman"/>
          <w:sz w:val="24"/>
          <w:szCs w:val="24"/>
          <w:lang w:val="en-US"/>
        </w:rPr>
        <w:t>»</w:t>
      </w:r>
      <w:r w:rsidR="00282B24" w:rsidRPr="00282B24">
        <w:rPr>
          <w:rFonts w:ascii="Times New Roman" w:hAnsi="Times New Roman"/>
          <w:i/>
          <w:sz w:val="24"/>
          <w:szCs w:val="24"/>
          <w:lang w:val="en-US"/>
        </w:rPr>
        <w:t>:</w:t>
      </w:r>
    </w:p>
    <w:p w14:paraId="5DB7D657" w14:textId="57FB0844" w:rsidR="00282B24" w:rsidRPr="00282B24" w:rsidRDefault="00282B24" w:rsidP="007063C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B2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1F19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>: education theory and practice in higher education program</w:t>
      </w:r>
    </w:p>
    <w:p w14:paraId="5DB7D658" w14:textId="71BBDF5F" w:rsidR="00282B24" w:rsidRDefault="00332514" w:rsidP="007063C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2514">
        <w:rPr>
          <w:rFonts w:ascii="Times New Roman" w:hAnsi="Times New Roman" w:cs="Times New Roman"/>
          <w:sz w:val="24"/>
          <w:szCs w:val="24"/>
          <w:lang w:val="en-US"/>
        </w:rPr>
        <w:t>bilities</w:t>
      </w:r>
      <w:r w:rsidR="00282B24" w:rsidRPr="00282B24">
        <w:rPr>
          <w:rFonts w:ascii="Times New Roman" w:hAnsi="Times New Roman" w:cs="Times New Roman"/>
          <w:sz w:val="24"/>
          <w:szCs w:val="24"/>
          <w:lang w:val="en-US"/>
        </w:rPr>
        <w:t>: analyze theoretical research and educational practice of the university,</w:t>
      </w:r>
    </w:p>
    <w:p w14:paraId="5DB7D659" w14:textId="74B32922" w:rsidR="006844EE" w:rsidRPr="00953B30" w:rsidRDefault="006844EE" w:rsidP="007063C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6844EE">
        <w:rPr>
          <w:rFonts w:ascii="Times New Roman" w:hAnsi="Times New Roman" w:cs="Times New Roman"/>
          <w:sz w:val="24"/>
          <w:szCs w:val="24"/>
          <w:lang w:val="en-US"/>
        </w:rPr>
        <w:t xml:space="preserve">: organization of </w:t>
      </w:r>
      <w:r w:rsidR="002F18AF" w:rsidRPr="002F18AF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2F18AF">
        <w:rPr>
          <w:rFonts w:ascii="Times New Roman" w:hAnsi="Times New Roman" w:cs="Times New Roman"/>
          <w:sz w:val="24"/>
          <w:szCs w:val="24"/>
          <w:lang w:val="en-US"/>
        </w:rPr>
        <w:t xml:space="preserve"> and project</w:t>
      </w:r>
      <w:r w:rsidRPr="006844EE">
        <w:rPr>
          <w:rFonts w:ascii="Times New Roman" w:hAnsi="Times New Roman" w:cs="Times New Roman"/>
          <w:sz w:val="24"/>
          <w:szCs w:val="24"/>
          <w:lang w:val="en-US"/>
        </w:rPr>
        <w:t xml:space="preserve"> activities of students at the university.</w:t>
      </w:r>
    </w:p>
    <w:p w14:paraId="46C30302" w14:textId="492676C0" w:rsidR="00EE0D74" w:rsidRDefault="006844EE" w:rsidP="00EE0D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4EE">
        <w:rPr>
          <w:rFonts w:ascii="Times New Roman" w:hAnsi="Times New Roman" w:cs="Times New Roman"/>
          <w:sz w:val="24"/>
          <w:szCs w:val="24"/>
          <w:lang w:val="en-US"/>
        </w:rPr>
        <w:t>The list of the following disciplines, which require the knowledge and skills generated by this discipline</w:t>
      </w:r>
      <w:r w:rsidR="002F18AF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6844E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844EE">
        <w:rPr>
          <w:lang w:val="en-US"/>
        </w:rPr>
        <w:t xml:space="preserve"> </w:t>
      </w:r>
      <w:r w:rsidRPr="006844EE">
        <w:rPr>
          <w:rFonts w:ascii="Times New Roman" w:hAnsi="Times New Roman" w:cs="Times New Roman"/>
          <w:sz w:val="24"/>
          <w:szCs w:val="24"/>
          <w:lang w:val="en-US"/>
        </w:rPr>
        <w:t>Teaching practice», «</w:t>
      </w:r>
      <w:r w:rsidRPr="006844EE">
        <w:rPr>
          <w:lang w:val="en-US"/>
        </w:rPr>
        <w:t xml:space="preserve"> </w:t>
      </w:r>
      <w:r w:rsidRPr="006844EE">
        <w:rPr>
          <w:rFonts w:ascii="Times New Roman" w:hAnsi="Times New Roman" w:cs="Times New Roman"/>
          <w:sz w:val="24"/>
          <w:szCs w:val="24"/>
          <w:lang w:val="en-US"/>
        </w:rPr>
        <w:t>Theory and methodology of vocational education».</w:t>
      </w:r>
    </w:p>
    <w:p w14:paraId="26B5E00B" w14:textId="77777777" w:rsidR="001170F8" w:rsidRDefault="006844EE" w:rsidP="00752F1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0D7">
        <w:rPr>
          <w:rFonts w:ascii="Times New Roman" w:hAnsi="Times New Roman" w:cs="Times New Roman"/>
          <w:b/>
          <w:sz w:val="24"/>
          <w:szCs w:val="24"/>
          <w:lang w:val="en-US"/>
        </w:rPr>
        <w:t>The purpose of mastering the discipline</w:t>
      </w:r>
      <w:r w:rsidR="00AF20D7" w:rsidRPr="00AF2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C65A0" w:rsidRPr="00AF20D7">
        <w:rPr>
          <w:rFonts w:ascii="Times New Roman" w:hAnsi="Times New Roman" w:cs="Times New Roman"/>
          <w:sz w:val="24"/>
          <w:szCs w:val="24"/>
          <w:lang w:val="en-US"/>
        </w:rPr>
        <w:t>formation of universal and professional</w:t>
      </w:r>
      <w:r w:rsidR="00752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52F13">
        <w:rPr>
          <w:rFonts w:ascii="Times New Roman" w:hAnsi="Times New Roman" w:cs="Times New Roman"/>
          <w:sz w:val="24"/>
          <w:szCs w:val="24"/>
          <w:lang w:val="en-US"/>
        </w:rPr>
        <w:t xml:space="preserve">competencies </w:t>
      </w:r>
      <w:r w:rsidR="000E61C7" w:rsidRPr="00AF20D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="000E61C7" w:rsidRPr="00AF2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5A0" w:rsidRPr="00AF20D7">
        <w:rPr>
          <w:rFonts w:ascii="Times New Roman" w:hAnsi="Times New Roman" w:cs="Times New Roman"/>
          <w:sz w:val="24"/>
          <w:szCs w:val="24"/>
          <w:lang w:val="en-US"/>
        </w:rPr>
        <w:t xml:space="preserve">postgraduate students </w:t>
      </w:r>
      <w:r w:rsidR="001170F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52F13">
        <w:rPr>
          <w:rFonts w:ascii="Times New Roman" w:hAnsi="Times New Roman" w:cs="Times New Roman"/>
          <w:sz w:val="24"/>
          <w:szCs w:val="24"/>
          <w:lang w:val="en-US"/>
        </w:rPr>
        <w:t xml:space="preserve">research and development </w:t>
      </w:r>
      <w:r w:rsidR="001170F8">
        <w:rPr>
          <w:rFonts w:ascii="Times New Roman" w:hAnsi="Times New Roman" w:cs="Times New Roman"/>
          <w:sz w:val="24"/>
          <w:szCs w:val="24"/>
          <w:lang w:val="en-US"/>
        </w:rPr>
        <w:t xml:space="preserve">of educational practice within the scope of professional education. </w:t>
      </w:r>
    </w:p>
    <w:p w14:paraId="5DB7D65D" w14:textId="5C7747A3" w:rsidR="009C65A0" w:rsidRDefault="009C65A0" w:rsidP="00AF20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20D7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Pr="009C65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content.</w:t>
      </w:r>
    </w:p>
    <w:p w14:paraId="63268477" w14:textId="164FED37" w:rsidR="000E61C7" w:rsidRPr="000E61C7" w:rsidRDefault="000E61C7" w:rsidP="000E61C7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1C7">
        <w:rPr>
          <w:rFonts w:ascii="Times New Roman" w:hAnsi="Times New Roman" w:cs="Times New Roman"/>
          <w:b/>
          <w:sz w:val="24"/>
          <w:szCs w:val="24"/>
          <w:lang w:val="en-US"/>
        </w:rPr>
        <w:t>Modul</w:t>
      </w:r>
      <w:r w:rsidR="001170F8">
        <w:rPr>
          <w:rFonts w:ascii="Times New Roman" w:hAnsi="Times New Roman" w:cs="Times New Roman"/>
          <w:b/>
          <w:sz w:val="24"/>
          <w:szCs w:val="24"/>
          <w:lang w:val="en-US"/>
        </w:rPr>
        <w:t>e 1. Philosophy and anthropology of professional education</w:t>
      </w:r>
    </w:p>
    <w:p w14:paraId="7018016C" w14:textId="77777777" w:rsidR="001170F8" w:rsidRDefault="001170F8" w:rsidP="000E61C7">
      <w:pPr>
        <w:pStyle w:val="a3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main idea of the module is to represent practices and conceptual strategies 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ght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scope of professional education as a specific cultural, historical and anthropological phenomenon. The basic set of concepts including the professional education, professional standards, training, educational system and technology is re-assembled and overestimated in the context of history of Modern Society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todays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global trends and changes. </w:t>
      </w:r>
    </w:p>
    <w:p w14:paraId="4CAC23FD" w14:textId="5CDA5261" w:rsidR="000E61C7" w:rsidRPr="003A5079" w:rsidRDefault="000E61C7" w:rsidP="000E61C7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1C7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="003A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Innovation in Professional Education</w:t>
      </w:r>
    </w:p>
    <w:p w14:paraId="02ED7F53" w14:textId="13906BFF" w:rsidR="000E61C7" w:rsidRPr="000E61C7" w:rsidRDefault="003A5079" w:rsidP="00F57E78">
      <w:pPr>
        <w:pStyle w:val="a3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matter of discussion is variable practice of professional education existing in different countries, including </w:t>
      </w:r>
      <w:r w:rsidR="00F57E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blended learning, dual education, </w:t>
      </w:r>
      <w:proofErr w:type="gramStart"/>
      <w:r w:rsidR="00F57E78">
        <w:rPr>
          <w:rFonts w:ascii="Times New Roman" w:hAnsi="Times New Roman" w:cs="Times New Roman"/>
          <w:bCs/>
          <w:sz w:val="24"/>
          <w:szCs w:val="24"/>
          <w:lang w:val="en-US"/>
        </w:rPr>
        <w:t>immersive</w:t>
      </w:r>
      <w:proofErr w:type="gramEnd"/>
      <w:r w:rsidR="00F57E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technologies. The practices are treated within the contexts of the fundamental philosophy approaches and systemic resources. </w:t>
      </w:r>
    </w:p>
    <w:p w14:paraId="6C3A4188" w14:textId="27AF8DA9" w:rsidR="000E61C7" w:rsidRPr="000E61C7" w:rsidRDefault="00F57E78" w:rsidP="000E61C7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Module 3. Studies of Professional Education</w:t>
      </w:r>
      <w:r w:rsidR="000E61C7" w:rsidRPr="000E61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DB7D664" w14:textId="0A0F9F3E" w:rsidR="007063C7" w:rsidRPr="000E61C7" w:rsidRDefault="00F57E78" w:rsidP="00F57E78">
      <w:pPr>
        <w:pStyle w:val="a3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main idea of the 3</w:t>
      </w:r>
      <w:r w:rsidRPr="00F57E7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module is to review most prominent studies of the Professional Education, its influence upon practice of educational management, policy, changes in educational psychology and methods. </w:t>
      </w:r>
    </w:p>
    <w:p w14:paraId="5DB7D665" w14:textId="1312AC06" w:rsidR="007063C7" w:rsidRDefault="007063C7" w:rsidP="00AF20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3C7">
        <w:rPr>
          <w:rFonts w:ascii="Times New Roman" w:hAnsi="Times New Roman" w:cs="Times New Roman"/>
          <w:b/>
          <w:sz w:val="24"/>
          <w:szCs w:val="24"/>
          <w:lang w:val="en-US"/>
        </w:rPr>
        <w:t>Educational technology</w:t>
      </w:r>
      <w:r w:rsidRPr="007063C7">
        <w:rPr>
          <w:rFonts w:ascii="Times New Roman" w:hAnsi="Times New Roman" w:cs="Times New Roman"/>
          <w:sz w:val="24"/>
          <w:szCs w:val="24"/>
          <w:lang w:val="en-US"/>
        </w:rPr>
        <w:t>: lectures-dialog</w:t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>ue</w:t>
      </w:r>
      <w:r w:rsidRPr="007063C7">
        <w:rPr>
          <w:rFonts w:ascii="Times New Roman" w:hAnsi="Times New Roman" w:cs="Times New Roman"/>
          <w:sz w:val="24"/>
          <w:szCs w:val="24"/>
          <w:lang w:val="en-US"/>
        </w:rPr>
        <w:t>s, problem-searching, comparative analysis.</w:t>
      </w:r>
    </w:p>
    <w:p w14:paraId="5DB7D666" w14:textId="602D5549" w:rsidR="007063C7" w:rsidRDefault="007063C7" w:rsidP="00AF20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3C7">
        <w:rPr>
          <w:rFonts w:ascii="Times New Roman" w:hAnsi="Times New Roman" w:cs="Times New Roman"/>
          <w:b/>
          <w:sz w:val="24"/>
          <w:szCs w:val="24"/>
          <w:lang w:val="en-US"/>
        </w:rPr>
        <w:t>Forms of discipline control:</w:t>
      </w:r>
      <w:r w:rsidRPr="007063C7">
        <w:rPr>
          <w:rFonts w:ascii="Times New Roman" w:hAnsi="Times New Roman" w:cs="Times New Roman"/>
          <w:sz w:val="24"/>
          <w:szCs w:val="24"/>
          <w:lang w:val="en-US"/>
        </w:rPr>
        <w:t xml:space="preserve"> essays, </w:t>
      </w:r>
      <w:r w:rsidR="00C40354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7063C7">
        <w:rPr>
          <w:rFonts w:ascii="Times New Roman" w:hAnsi="Times New Roman" w:cs="Times New Roman"/>
          <w:sz w:val="24"/>
          <w:szCs w:val="24"/>
          <w:lang w:val="en-US"/>
        </w:rPr>
        <w:t xml:space="preserve"> assignments.</w:t>
      </w:r>
    </w:p>
    <w:p w14:paraId="29C01297" w14:textId="3595D161" w:rsidR="00C40354" w:rsidRDefault="00C40354" w:rsidP="007063C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D7449B" w14:textId="1709F6AA" w:rsidR="00C40354" w:rsidRDefault="007063C7" w:rsidP="001170F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3C7">
        <w:rPr>
          <w:rFonts w:ascii="Times New Roman" w:hAnsi="Times New Roman" w:cs="Times New Roman"/>
          <w:sz w:val="24"/>
          <w:szCs w:val="24"/>
          <w:lang w:val="en-US"/>
        </w:rPr>
        <w:t>Compiled by:</w:t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0D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170F8">
        <w:rPr>
          <w:rFonts w:ascii="Times New Roman" w:hAnsi="Times New Roman" w:cs="Times New Roman"/>
          <w:sz w:val="24"/>
          <w:szCs w:val="24"/>
          <w:lang w:val="en-US"/>
        </w:rPr>
        <w:t>Bermus</w:t>
      </w:r>
      <w:proofErr w:type="spellEnd"/>
      <w:r w:rsidR="001170F8">
        <w:rPr>
          <w:rFonts w:ascii="Times New Roman" w:hAnsi="Times New Roman" w:cs="Times New Roman"/>
          <w:sz w:val="24"/>
          <w:szCs w:val="24"/>
          <w:lang w:val="en-US"/>
        </w:rPr>
        <w:t xml:space="preserve"> A.G. </w:t>
      </w:r>
    </w:p>
    <w:p w14:paraId="5DB7D66A" w14:textId="4C1C2F0C" w:rsidR="007063C7" w:rsidRPr="007063C7" w:rsidRDefault="001170F8" w:rsidP="00C40354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 30</w:t>
      </w:r>
      <w:r w:rsidR="007063C7" w:rsidRPr="007063C7">
        <w:rPr>
          <w:rFonts w:ascii="Times New Roman" w:hAnsi="Times New Roman" w:cs="Times New Roman"/>
          <w:sz w:val="24"/>
          <w:szCs w:val="24"/>
          <w:lang w:val="en-US"/>
        </w:rPr>
        <w:t>, 2020</w:t>
      </w:r>
    </w:p>
    <w:sectPr w:rsidR="007063C7" w:rsidRPr="0070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BFE"/>
    <w:multiLevelType w:val="hybridMultilevel"/>
    <w:tmpl w:val="68CCD1F4"/>
    <w:lvl w:ilvl="0" w:tplc="BD9E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E6CC5"/>
    <w:multiLevelType w:val="multilevel"/>
    <w:tmpl w:val="50903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4"/>
    <w:rsid w:val="00014291"/>
    <w:rsid w:val="00091CB4"/>
    <w:rsid w:val="000E61C7"/>
    <w:rsid w:val="001170F8"/>
    <w:rsid w:val="001626BC"/>
    <w:rsid w:val="00191013"/>
    <w:rsid w:val="001F1928"/>
    <w:rsid w:val="002168F4"/>
    <w:rsid w:val="002544AB"/>
    <w:rsid w:val="00282B24"/>
    <w:rsid w:val="002949E1"/>
    <w:rsid w:val="002F18AF"/>
    <w:rsid w:val="00332514"/>
    <w:rsid w:val="003844EE"/>
    <w:rsid w:val="003A5079"/>
    <w:rsid w:val="00435C94"/>
    <w:rsid w:val="00500E8D"/>
    <w:rsid w:val="005559CD"/>
    <w:rsid w:val="00555CD2"/>
    <w:rsid w:val="005B4157"/>
    <w:rsid w:val="006752C2"/>
    <w:rsid w:val="006822F2"/>
    <w:rsid w:val="00682485"/>
    <w:rsid w:val="006844EE"/>
    <w:rsid w:val="006C7BB7"/>
    <w:rsid w:val="007063C7"/>
    <w:rsid w:val="00723B74"/>
    <w:rsid w:val="00752F13"/>
    <w:rsid w:val="007A6ED9"/>
    <w:rsid w:val="007A78F4"/>
    <w:rsid w:val="008E2738"/>
    <w:rsid w:val="009445DE"/>
    <w:rsid w:val="00953B30"/>
    <w:rsid w:val="009C65A0"/>
    <w:rsid w:val="00A42180"/>
    <w:rsid w:val="00A822E8"/>
    <w:rsid w:val="00A8787E"/>
    <w:rsid w:val="00A96E80"/>
    <w:rsid w:val="00AC5A60"/>
    <w:rsid w:val="00AC6EA7"/>
    <w:rsid w:val="00AF20D7"/>
    <w:rsid w:val="00B2011B"/>
    <w:rsid w:val="00B66224"/>
    <w:rsid w:val="00BC7895"/>
    <w:rsid w:val="00C00C8C"/>
    <w:rsid w:val="00C40354"/>
    <w:rsid w:val="00C55BED"/>
    <w:rsid w:val="00CA4E06"/>
    <w:rsid w:val="00D571D2"/>
    <w:rsid w:val="00D6080F"/>
    <w:rsid w:val="00E859C1"/>
    <w:rsid w:val="00EE0D74"/>
    <w:rsid w:val="00EE3119"/>
    <w:rsid w:val="00F07A41"/>
    <w:rsid w:val="00F41D02"/>
    <w:rsid w:val="00F57E78"/>
    <w:rsid w:val="00F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D650"/>
  <w15:docId w15:val="{14FD60D8-B5BB-4BD7-B45C-7B8441D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8D"/>
    <w:pPr>
      <w:ind w:left="720"/>
      <w:contextualSpacing/>
    </w:pPr>
  </w:style>
  <w:style w:type="character" w:styleId="a4">
    <w:name w:val="Emphasis"/>
    <w:basedOn w:val="a0"/>
    <w:uiPriority w:val="20"/>
    <w:qFormat/>
    <w:rsid w:val="00500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FD647FA25D3489179AF084D4D4143" ma:contentTypeVersion="29" ma:contentTypeDescription="Создание документа." ma:contentTypeScope="" ma:versionID="5268deeee37d8ba24d979ff924579c68">
  <xsd:schema xmlns:xsd="http://www.w3.org/2001/XMLSchema" xmlns:xs="http://www.w3.org/2001/XMLSchema" xmlns:p="http://schemas.microsoft.com/office/2006/metadata/properties" xmlns:ns3="e5245aaa-1a74-4a8f-946a-315792d8c027" xmlns:ns4="989a5ce6-c6b7-4c34-90f1-aedc5196679c" targetNamespace="http://schemas.microsoft.com/office/2006/metadata/properties" ma:root="true" ma:fieldsID="9666d429436dfe716b349073a075b75e" ns3:_="" ns4:_="">
    <xsd:import namespace="e5245aaa-1a74-4a8f-946a-315792d8c027"/>
    <xsd:import namespace="989a5ce6-c6b7-4c34-90f1-aedc5196679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aaa-1a74-4a8f-946a-315792d8c02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a5ce6-c6b7-4c34-90f1-aedc5196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5245aaa-1a74-4a8f-946a-315792d8c027" xsi:nil="true"/>
    <Self_Registration_Enabled0 xmlns="e5245aaa-1a74-4a8f-946a-315792d8c027" xsi:nil="true"/>
    <NotebookType xmlns="e5245aaa-1a74-4a8f-946a-315792d8c027" xsi:nil="true"/>
    <Student_Groups xmlns="e5245aaa-1a74-4a8f-946a-315792d8c027">
      <UserInfo>
        <DisplayName/>
        <AccountId xsi:nil="true"/>
        <AccountType/>
      </UserInfo>
    </Student_Groups>
    <AppVersion xmlns="e5245aaa-1a74-4a8f-946a-315792d8c027" xsi:nil="true"/>
    <Owner xmlns="e5245aaa-1a74-4a8f-946a-315792d8c027">
      <UserInfo>
        <DisplayName/>
        <AccountId xsi:nil="true"/>
        <AccountType/>
      </UserInfo>
    </Owner>
    <Invited_Students xmlns="e5245aaa-1a74-4a8f-946a-315792d8c027" xsi:nil="true"/>
    <DefaultSectionNames xmlns="e5245aaa-1a74-4a8f-946a-315792d8c027" xsi:nil="true"/>
    <Has_Teacher_Only_SectionGroup xmlns="e5245aaa-1a74-4a8f-946a-315792d8c027" xsi:nil="true"/>
    <FolderType xmlns="e5245aaa-1a74-4a8f-946a-315792d8c027" xsi:nil="true"/>
    <Students xmlns="e5245aaa-1a74-4a8f-946a-315792d8c027">
      <UserInfo>
        <DisplayName/>
        <AccountId xsi:nil="true"/>
        <AccountType/>
      </UserInfo>
    </Students>
    <Invited_Teachers xmlns="e5245aaa-1a74-4a8f-946a-315792d8c027" xsi:nil="true"/>
    <Teachers xmlns="e5245aaa-1a74-4a8f-946a-315792d8c027">
      <UserInfo>
        <DisplayName/>
        <AccountId xsi:nil="true"/>
        <AccountType/>
      </UserInfo>
    </Teachers>
    <Is_Collaboration_Space_Locked xmlns="e5245aaa-1a74-4a8f-946a-315792d8c027" xsi:nil="true"/>
    <Self_Registration_Enabled xmlns="e5245aaa-1a74-4a8f-946a-315792d8c027" xsi:nil="true"/>
    <CultureName xmlns="e5245aaa-1a74-4a8f-946a-315792d8c027" xsi:nil="true"/>
  </documentManagement>
</p:properties>
</file>

<file path=customXml/itemProps1.xml><?xml version="1.0" encoding="utf-8"?>
<ds:datastoreItem xmlns:ds="http://schemas.openxmlformats.org/officeDocument/2006/customXml" ds:itemID="{8A24ADDE-78EC-4F1F-9334-2B241DA32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45aaa-1a74-4a8f-946a-315792d8c027"/>
    <ds:schemaRef ds:uri="989a5ce6-c6b7-4c34-90f1-aedc5196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75A05-17C0-409D-A260-F70297447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8EBC7-811B-42B2-A4E3-85FFDC333141}">
  <ds:schemaRefs>
    <ds:schemaRef ds:uri="http://schemas.microsoft.com/office/2006/metadata/properties"/>
    <ds:schemaRef ds:uri="http://schemas.microsoft.com/office/infopath/2007/PartnerControls"/>
    <ds:schemaRef ds:uri="e5245aaa-1a74-4a8f-946a-315792d8c0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Ключко Надежда Геннадьевна</cp:lastModifiedBy>
  <cp:revision>4</cp:revision>
  <dcterms:created xsi:type="dcterms:W3CDTF">2020-10-13T10:57:00Z</dcterms:created>
  <dcterms:modified xsi:type="dcterms:W3CDTF">2020-10-13T13:40:00Z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0x010100D58FD647FA25D3489179AF084D4D4143</vt:lpwstr>
  </property>
</Properties>
</file>