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7E25B" w14:textId="77777777" w:rsidR="00842064" w:rsidRDefault="00842064" w:rsidP="00AF20D7">
      <w:pPr>
        <w:spacing w:after="0" w:line="240" w:lineRule="auto"/>
        <w:jc w:val="center"/>
        <w:rPr>
          <w:rFonts w:ascii="Times New Roman" w:hAnsi="Times New Roman" w:cs="Times New Roman"/>
          <w:b/>
          <w:sz w:val="24"/>
          <w:szCs w:val="24"/>
          <w:lang w:val="en-US"/>
        </w:rPr>
      </w:pPr>
      <w:r w:rsidRPr="00842064">
        <w:rPr>
          <w:rFonts w:ascii="Times New Roman" w:hAnsi="Times New Roman" w:cs="Times New Roman"/>
          <w:b/>
          <w:sz w:val="24"/>
          <w:szCs w:val="24"/>
          <w:lang w:val="en-US"/>
        </w:rPr>
        <w:t xml:space="preserve">COURSE DESCRIPTION </w:t>
      </w:r>
    </w:p>
    <w:p w14:paraId="5DB7D651" w14:textId="6AF4A0C0" w:rsidR="00500E8D" w:rsidRDefault="00500E8D" w:rsidP="00AF20D7">
      <w:pPr>
        <w:spacing w:after="0" w:line="240" w:lineRule="auto"/>
        <w:jc w:val="center"/>
        <w:rPr>
          <w:rFonts w:ascii="Times New Roman" w:hAnsi="Times New Roman" w:cs="Times New Roman"/>
          <w:b/>
          <w:sz w:val="24"/>
          <w:szCs w:val="24"/>
          <w:lang w:val="en-US"/>
        </w:rPr>
      </w:pPr>
      <w:bookmarkStart w:id="0" w:name="_GoBack"/>
      <w:bookmarkEnd w:id="0"/>
      <w:r w:rsidRPr="00BC7895">
        <w:rPr>
          <w:rFonts w:ascii="Times New Roman" w:hAnsi="Times New Roman" w:cs="Times New Roman"/>
          <w:b/>
          <w:sz w:val="24"/>
          <w:szCs w:val="24"/>
          <w:lang w:val="en-US"/>
        </w:rPr>
        <w:t>"Pedagogy of higher education"</w:t>
      </w:r>
    </w:p>
    <w:p w14:paraId="14DFA948" w14:textId="65B21361" w:rsidR="00F62453" w:rsidRPr="001626BC" w:rsidRDefault="00500E8D" w:rsidP="00F62453">
      <w:pPr>
        <w:pStyle w:val="a3"/>
        <w:numPr>
          <w:ilvl w:val="0"/>
          <w:numId w:val="1"/>
        </w:numPr>
        <w:jc w:val="both"/>
        <w:rPr>
          <w:rFonts w:ascii="Times New Roman" w:hAnsi="Times New Roman" w:cs="Times New Roman"/>
          <w:sz w:val="24"/>
          <w:szCs w:val="24"/>
          <w:lang w:val="en-US"/>
        </w:rPr>
      </w:pPr>
      <w:r w:rsidRPr="00AF20D7">
        <w:rPr>
          <w:rFonts w:ascii="Times New Roman" w:hAnsi="Times New Roman" w:cs="Times New Roman"/>
          <w:b/>
          <w:sz w:val="24"/>
          <w:szCs w:val="24"/>
          <w:lang w:val="en-US"/>
        </w:rPr>
        <w:t>Field of study</w:t>
      </w:r>
      <w:r w:rsidR="00F62453" w:rsidRPr="001626BC">
        <w:rPr>
          <w:rFonts w:ascii="Times New Roman" w:hAnsi="Times New Roman" w:cs="Times New Roman"/>
          <w:b/>
          <w:sz w:val="24"/>
          <w:szCs w:val="24"/>
          <w:lang w:val="en-US"/>
        </w:rPr>
        <w:t>:</w:t>
      </w:r>
      <w:r w:rsidR="00AC5A60" w:rsidRPr="00F62453">
        <w:rPr>
          <w:rFonts w:ascii="Times New Roman" w:hAnsi="Times New Roman" w:cs="Times New Roman"/>
          <w:b/>
          <w:sz w:val="24"/>
          <w:szCs w:val="24"/>
          <w:lang w:val="en-US"/>
        </w:rPr>
        <w:t xml:space="preserve"> </w:t>
      </w:r>
      <w:r w:rsidR="00F62453" w:rsidRPr="00F62453">
        <w:rPr>
          <w:rFonts w:ascii="Times New Roman" w:hAnsi="Times New Roman"/>
          <w:sz w:val="24"/>
          <w:szCs w:val="24"/>
          <w:lang w:val="en-US"/>
        </w:rPr>
        <w:t xml:space="preserve">Code and Title of the subject area </w:t>
      </w:r>
      <w:r w:rsidR="00BC7895" w:rsidRPr="00BC7895">
        <w:rPr>
          <w:rFonts w:ascii="Times New Roman" w:hAnsi="Times New Roman"/>
          <w:sz w:val="24"/>
          <w:szCs w:val="24"/>
          <w:lang w:val="en-US"/>
        </w:rPr>
        <w:t>44.06.01. "Education and Pedagogical Sciences"</w:t>
      </w:r>
      <w:r w:rsidR="00F62453" w:rsidRPr="001626BC">
        <w:rPr>
          <w:rFonts w:ascii="Times New Roman" w:hAnsi="Times New Roman"/>
          <w:sz w:val="24"/>
          <w:szCs w:val="24"/>
          <w:lang w:val="en-US"/>
        </w:rPr>
        <w:t xml:space="preserve">; </w:t>
      </w:r>
      <w:r w:rsidR="00F62453" w:rsidRPr="00F62453">
        <w:rPr>
          <w:rFonts w:ascii="Times New Roman" w:hAnsi="Times New Roman"/>
          <w:sz w:val="24"/>
          <w:szCs w:val="24"/>
          <w:lang w:val="en-US"/>
        </w:rPr>
        <w:t>Study mode:</w:t>
      </w:r>
      <w:r w:rsidR="00F62453" w:rsidRPr="001626BC">
        <w:rPr>
          <w:rFonts w:ascii="Times New Roman" w:hAnsi="Times New Roman"/>
          <w:sz w:val="24"/>
          <w:szCs w:val="24"/>
          <w:lang w:val="en-US"/>
        </w:rPr>
        <w:t xml:space="preserve"> </w:t>
      </w:r>
      <w:r w:rsidR="00F62453" w:rsidRPr="00F62453">
        <w:rPr>
          <w:rFonts w:ascii="Times New Roman" w:hAnsi="Times New Roman"/>
          <w:sz w:val="24"/>
          <w:szCs w:val="24"/>
          <w:lang w:val="en-US"/>
        </w:rPr>
        <w:t>face-to-face training activity</w:t>
      </w:r>
    </w:p>
    <w:p w14:paraId="3790ED94" w14:textId="409CFFF2" w:rsidR="00EE0D74" w:rsidRPr="00AF20D7" w:rsidRDefault="007A6ED9" w:rsidP="00EE0D74">
      <w:pPr>
        <w:pStyle w:val="a3"/>
        <w:numPr>
          <w:ilvl w:val="0"/>
          <w:numId w:val="1"/>
        </w:numPr>
        <w:jc w:val="both"/>
        <w:rPr>
          <w:rFonts w:ascii="Times New Roman" w:hAnsi="Times New Roman" w:cs="Times New Roman"/>
          <w:sz w:val="24"/>
          <w:szCs w:val="24"/>
          <w:lang w:val="en-US"/>
        </w:rPr>
      </w:pPr>
      <w:r w:rsidRPr="00AF20D7">
        <w:rPr>
          <w:rFonts w:ascii="Times New Roman" w:hAnsi="Times New Roman" w:cs="Times New Roman"/>
          <w:b/>
          <w:sz w:val="24"/>
          <w:szCs w:val="24"/>
          <w:lang w:val="en-US"/>
        </w:rPr>
        <w:t>Total labor input</w:t>
      </w:r>
      <w:r w:rsidRPr="00AF20D7">
        <w:rPr>
          <w:rFonts w:ascii="Times New Roman" w:hAnsi="Times New Roman" w:cs="Times New Roman"/>
          <w:sz w:val="24"/>
          <w:szCs w:val="24"/>
          <w:lang w:val="en-US"/>
        </w:rPr>
        <w:t xml:space="preserve"> – 3 credit units</w:t>
      </w:r>
    </w:p>
    <w:p w14:paraId="5DB7D654" w14:textId="1A8CEA4F" w:rsidR="007A6ED9" w:rsidRPr="001626BC" w:rsidRDefault="007A6ED9" w:rsidP="00EE0D74">
      <w:pPr>
        <w:pStyle w:val="a3"/>
        <w:numPr>
          <w:ilvl w:val="0"/>
          <w:numId w:val="1"/>
        </w:numPr>
        <w:jc w:val="both"/>
        <w:rPr>
          <w:rFonts w:ascii="Times New Roman" w:hAnsi="Times New Roman" w:cs="Times New Roman"/>
          <w:sz w:val="24"/>
          <w:szCs w:val="24"/>
          <w:lang w:val="en-US"/>
        </w:rPr>
      </w:pPr>
      <w:r w:rsidRPr="00EE0D74">
        <w:rPr>
          <w:rFonts w:ascii="Times New Roman" w:hAnsi="Times New Roman" w:cs="Times New Roman"/>
          <w:b/>
          <w:sz w:val="24"/>
          <w:szCs w:val="24"/>
          <w:lang w:val="en-US"/>
        </w:rPr>
        <w:t>The place of discipline in the structure of the educational program</w:t>
      </w:r>
    </w:p>
    <w:p w14:paraId="5DB7D655" w14:textId="2BDB74CB" w:rsidR="007A6ED9" w:rsidRPr="00282B24" w:rsidRDefault="00EE0D74" w:rsidP="007063C7">
      <w:pPr>
        <w:pStyle w:val="a3"/>
        <w:ind w:left="709"/>
        <w:jc w:val="both"/>
        <w:rPr>
          <w:rFonts w:ascii="Times New Roman" w:hAnsi="Times New Roman" w:cs="Times New Roman"/>
          <w:sz w:val="24"/>
          <w:szCs w:val="24"/>
          <w:lang w:val="en-US"/>
        </w:rPr>
      </w:pPr>
      <w:r w:rsidRPr="001626BC">
        <w:rPr>
          <w:rFonts w:ascii="Times New Roman" w:hAnsi="Times New Roman" w:cs="Times New Roman"/>
          <w:sz w:val="24"/>
          <w:szCs w:val="24"/>
          <w:lang w:val="en-US"/>
        </w:rPr>
        <w:t>3</w:t>
      </w:r>
      <w:r w:rsidR="007A6ED9" w:rsidRPr="007A6ED9">
        <w:rPr>
          <w:rFonts w:ascii="Times New Roman" w:hAnsi="Times New Roman" w:cs="Times New Roman"/>
          <w:sz w:val="24"/>
          <w:szCs w:val="24"/>
          <w:lang w:val="en-US"/>
        </w:rPr>
        <w:t>.1</w:t>
      </w:r>
      <w:r w:rsidR="00282B24" w:rsidRPr="00282B24">
        <w:rPr>
          <w:rFonts w:ascii="Times New Roman" w:hAnsi="Times New Roman" w:cs="Times New Roman"/>
          <w:sz w:val="24"/>
          <w:szCs w:val="24"/>
          <w:lang w:val="en-US"/>
        </w:rPr>
        <w:t>.</w:t>
      </w:r>
      <w:r w:rsidR="007A6ED9" w:rsidRPr="007A6ED9">
        <w:rPr>
          <w:rFonts w:ascii="Times New Roman" w:hAnsi="Times New Roman" w:cs="Times New Roman"/>
          <w:sz w:val="24"/>
          <w:szCs w:val="24"/>
          <w:lang w:val="en-US"/>
        </w:rPr>
        <w:t xml:space="preserve"> Academic discipline «Higher Education Pedagogy» refers to the basic variational cycle of disciplines.</w:t>
      </w:r>
    </w:p>
    <w:p w14:paraId="5DB7D656" w14:textId="71702398" w:rsidR="00282B24" w:rsidRPr="00953B30" w:rsidRDefault="00EE0D74" w:rsidP="007063C7">
      <w:pPr>
        <w:pStyle w:val="a3"/>
        <w:ind w:left="709"/>
        <w:jc w:val="both"/>
        <w:rPr>
          <w:rFonts w:ascii="Times New Roman" w:hAnsi="Times New Roman"/>
          <w:i/>
          <w:sz w:val="24"/>
          <w:szCs w:val="24"/>
          <w:lang w:val="en-US"/>
        </w:rPr>
      </w:pPr>
      <w:r w:rsidRPr="001626BC">
        <w:rPr>
          <w:rFonts w:ascii="Times New Roman" w:hAnsi="Times New Roman" w:cs="Times New Roman"/>
          <w:sz w:val="24"/>
          <w:szCs w:val="24"/>
          <w:lang w:val="en-US"/>
        </w:rPr>
        <w:t>3</w:t>
      </w:r>
      <w:r w:rsidR="00282B24" w:rsidRPr="00282B24">
        <w:rPr>
          <w:rFonts w:ascii="Times New Roman" w:hAnsi="Times New Roman" w:cs="Times New Roman"/>
          <w:sz w:val="24"/>
          <w:szCs w:val="24"/>
          <w:lang w:val="en-US"/>
        </w:rPr>
        <w:t>.2.</w:t>
      </w:r>
      <w:r w:rsidR="00282B24" w:rsidRPr="00282B24">
        <w:rPr>
          <w:lang w:val="en-US"/>
        </w:rPr>
        <w:t xml:space="preserve"> </w:t>
      </w:r>
      <w:r w:rsidR="00282B24" w:rsidRPr="00282B24">
        <w:rPr>
          <w:rFonts w:ascii="Times New Roman" w:hAnsi="Times New Roman" w:cs="Times New Roman"/>
          <w:sz w:val="24"/>
          <w:szCs w:val="24"/>
          <w:lang w:val="en-US"/>
        </w:rPr>
        <w:t>To study this academic discipline (module), the following knowledge, skills and abilities formed by previous disciplines are required «History of Science»</w:t>
      </w:r>
      <w:r w:rsidR="00282B24">
        <w:rPr>
          <w:rFonts w:ascii="Times New Roman" w:hAnsi="Times New Roman" w:cs="Times New Roman"/>
          <w:sz w:val="24"/>
          <w:szCs w:val="24"/>
          <w:lang w:val="en-US"/>
        </w:rPr>
        <w:t>,</w:t>
      </w:r>
      <w:r w:rsidR="00282B24" w:rsidRPr="00282B24">
        <w:rPr>
          <w:rFonts w:ascii="Times New Roman" w:hAnsi="Times New Roman" w:cs="Times New Roman"/>
          <w:sz w:val="24"/>
          <w:szCs w:val="24"/>
          <w:lang w:val="en-US"/>
        </w:rPr>
        <w:t xml:space="preserve"> «Methodology and methods of scientific research</w:t>
      </w:r>
      <w:r w:rsidR="00282B24" w:rsidRPr="00282B24">
        <w:rPr>
          <w:rFonts w:ascii="Times New Roman" w:hAnsi="Times New Roman"/>
          <w:sz w:val="24"/>
          <w:szCs w:val="24"/>
          <w:lang w:val="en-US"/>
        </w:rPr>
        <w:t>»</w:t>
      </w:r>
      <w:r w:rsidR="00282B24" w:rsidRPr="00282B24">
        <w:rPr>
          <w:rFonts w:ascii="Times New Roman" w:hAnsi="Times New Roman"/>
          <w:i/>
          <w:sz w:val="24"/>
          <w:szCs w:val="24"/>
          <w:lang w:val="en-US"/>
        </w:rPr>
        <w:t>:</w:t>
      </w:r>
    </w:p>
    <w:p w14:paraId="5DB7D657" w14:textId="57FB0844" w:rsidR="00282B24" w:rsidRPr="00282B24" w:rsidRDefault="00282B24" w:rsidP="007063C7">
      <w:pPr>
        <w:pStyle w:val="a3"/>
        <w:ind w:left="709"/>
        <w:jc w:val="both"/>
        <w:rPr>
          <w:rFonts w:ascii="Times New Roman" w:hAnsi="Times New Roman" w:cs="Times New Roman"/>
          <w:sz w:val="24"/>
          <w:szCs w:val="24"/>
          <w:lang w:val="en-US"/>
        </w:rPr>
      </w:pPr>
      <w:r w:rsidRPr="00282B24">
        <w:rPr>
          <w:rFonts w:ascii="Times New Roman" w:hAnsi="Times New Roman" w:cs="Times New Roman"/>
          <w:sz w:val="24"/>
          <w:szCs w:val="24"/>
          <w:lang w:val="en-US"/>
        </w:rPr>
        <w:t>Knowledge</w:t>
      </w:r>
      <w:r w:rsidR="001F1928">
        <w:rPr>
          <w:rFonts w:ascii="Times New Roman" w:hAnsi="Times New Roman" w:cs="Times New Roman"/>
          <w:sz w:val="24"/>
          <w:szCs w:val="24"/>
          <w:lang w:val="en-US"/>
        </w:rPr>
        <w:t>s</w:t>
      </w:r>
      <w:r w:rsidRPr="00282B24">
        <w:rPr>
          <w:rFonts w:ascii="Times New Roman" w:hAnsi="Times New Roman" w:cs="Times New Roman"/>
          <w:sz w:val="24"/>
          <w:szCs w:val="24"/>
          <w:lang w:val="en-US"/>
        </w:rPr>
        <w:t>: education theory and practice in higher education program</w:t>
      </w:r>
    </w:p>
    <w:p w14:paraId="5DB7D658" w14:textId="71BBDF5F" w:rsidR="00282B24" w:rsidRDefault="00332514" w:rsidP="007063C7">
      <w:pPr>
        <w:pStyle w:val="a3"/>
        <w:ind w:left="709"/>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332514">
        <w:rPr>
          <w:rFonts w:ascii="Times New Roman" w:hAnsi="Times New Roman" w:cs="Times New Roman"/>
          <w:sz w:val="24"/>
          <w:szCs w:val="24"/>
          <w:lang w:val="en-US"/>
        </w:rPr>
        <w:t>bilities</w:t>
      </w:r>
      <w:r w:rsidR="00282B24" w:rsidRPr="00282B24">
        <w:rPr>
          <w:rFonts w:ascii="Times New Roman" w:hAnsi="Times New Roman" w:cs="Times New Roman"/>
          <w:sz w:val="24"/>
          <w:szCs w:val="24"/>
          <w:lang w:val="en-US"/>
        </w:rPr>
        <w:t>: analyze theoretical research and educational practice of the university,</w:t>
      </w:r>
    </w:p>
    <w:p w14:paraId="5DB7D659" w14:textId="74B32922" w:rsidR="006844EE" w:rsidRPr="00953B30" w:rsidRDefault="006844EE" w:rsidP="007063C7">
      <w:pPr>
        <w:pStyle w:val="a3"/>
        <w:ind w:left="709"/>
        <w:jc w:val="both"/>
        <w:rPr>
          <w:rFonts w:ascii="Times New Roman" w:hAnsi="Times New Roman" w:cs="Times New Roman"/>
          <w:sz w:val="24"/>
          <w:szCs w:val="24"/>
          <w:lang w:val="en-US"/>
        </w:rPr>
      </w:pPr>
      <w:r>
        <w:rPr>
          <w:rFonts w:ascii="Times New Roman" w:hAnsi="Times New Roman" w:cs="Times New Roman"/>
          <w:sz w:val="24"/>
          <w:szCs w:val="24"/>
          <w:lang w:val="en-US"/>
        </w:rPr>
        <w:t>Skills</w:t>
      </w:r>
      <w:r w:rsidRPr="006844EE">
        <w:rPr>
          <w:rFonts w:ascii="Times New Roman" w:hAnsi="Times New Roman" w:cs="Times New Roman"/>
          <w:sz w:val="24"/>
          <w:szCs w:val="24"/>
          <w:lang w:val="en-US"/>
        </w:rPr>
        <w:t xml:space="preserve">: organization of </w:t>
      </w:r>
      <w:r w:rsidR="002F18AF" w:rsidRPr="002F18AF">
        <w:rPr>
          <w:rFonts w:ascii="Times New Roman" w:hAnsi="Times New Roman" w:cs="Times New Roman"/>
          <w:sz w:val="24"/>
          <w:szCs w:val="24"/>
          <w:lang w:val="en-US"/>
        </w:rPr>
        <w:t>educational</w:t>
      </w:r>
      <w:r w:rsidR="002F18AF">
        <w:rPr>
          <w:rFonts w:ascii="Times New Roman" w:hAnsi="Times New Roman" w:cs="Times New Roman"/>
          <w:sz w:val="24"/>
          <w:szCs w:val="24"/>
          <w:lang w:val="en-US"/>
        </w:rPr>
        <w:t xml:space="preserve"> and project</w:t>
      </w:r>
      <w:r w:rsidRPr="006844EE">
        <w:rPr>
          <w:rFonts w:ascii="Times New Roman" w:hAnsi="Times New Roman" w:cs="Times New Roman"/>
          <w:sz w:val="24"/>
          <w:szCs w:val="24"/>
          <w:lang w:val="en-US"/>
        </w:rPr>
        <w:t xml:space="preserve"> activities of students at the university.</w:t>
      </w:r>
    </w:p>
    <w:p w14:paraId="46C30302" w14:textId="492676C0" w:rsidR="00EE0D74" w:rsidRDefault="006844EE" w:rsidP="00EE0D74">
      <w:pPr>
        <w:pStyle w:val="a3"/>
        <w:numPr>
          <w:ilvl w:val="1"/>
          <w:numId w:val="1"/>
        </w:numPr>
        <w:jc w:val="both"/>
        <w:rPr>
          <w:rFonts w:ascii="Times New Roman" w:hAnsi="Times New Roman" w:cs="Times New Roman"/>
          <w:sz w:val="24"/>
          <w:szCs w:val="24"/>
          <w:lang w:val="en-US"/>
        </w:rPr>
      </w:pPr>
      <w:r w:rsidRPr="006844EE">
        <w:rPr>
          <w:rFonts w:ascii="Times New Roman" w:hAnsi="Times New Roman" w:cs="Times New Roman"/>
          <w:sz w:val="24"/>
          <w:szCs w:val="24"/>
          <w:lang w:val="en-US"/>
        </w:rPr>
        <w:t>The list of the following disciplines, which require the knowledge and skills generated by this discipline</w:t>
      </w:r>
      <w:r w:rsidR="002F18AF">
        <w:rPr>
          <w:rFonts w:ascii="Times New Roman" w:hAnsi="Times New Roman" w:cs="Times New Roman"/>
          <w:sz w:val="24"/>
          <w:szCs w:val="24"/>
          <w:lang w:val="en-US"/>
        </w:rPr>
        <w:t xml:space="preserve"> are </w:t>
      </w:r>
      <w:r w:rsidRPr="006844EE">
        <w:rPr>
          <w:rFonts w:ascii="Times New Roman" w:hAnsi="Times New Roman" w:cs="Times New Roman"/>
          <w:sz w:val="24"/>
          <w:szCs w:val="24"/>
          <w:lang w:val="en-US"/>
        </w:rPr>
        <w:t>«</w:t>
      </w:r>
      <w:r w:rsidRPr="006844EE">
        <w:rPr>
          <w:lang w:val="en-US"/>
        </w:rPr>
        <w:t xml:space="preserve"> </w:t>
      </w:r>
      <w:r w:rsidRPr="006844EE">
        <w:rPr>
          <w:rFonts w:ascii="Times New Roman" w:hAnsi="Times New Roman" w:cs="Times New Roman"/>
          <w:sz w:val="24"/>
          <w:szCs w:val="24"/>
          <w:lang w:val="en-US"/>
        </w:rPr>
        <w:t>Teaching practice», «</w:t>
      </w:r>
      <w:r w:rsidRPr="006844EE">
        <w:rPr>
          <w:lang w:val="en-US"/>
        </w:rPr>
        <w:t xml:space="preserve"> </w:t>
      </w:r>
      <w:r w:rsidRPr="006844EE">
        <w:rPr>
          <w:rFonts w:ascii="Times New Roman" w:hAnsi="Times New Roman" w:cs="Times New Roman"/>
          <w:sz w:val="24"/>
          <w:szCs w:val="24"/>
          <w:lang w:val="en-US"/>
        </w:rPr>
        <w:t>Theory and methodology of vocational education».</w:t>
      </w:r>
    </w:p>
    <w:p w14:paraId="5DB7D65C" w14:textId="0EC9AFF5" w:rsidR="00C55BED" w:rsidRPr="00AF20D7" w:rsidRDefault="006844EE" w:rsidP="007063C7">
      <w:pPr>
        <w:pStyle w:val="a3"/>
        <w:numPr>
          <w:ilvl w:val="0"/>
          <w:numId w:val="1"/>
        </w:numPr>
        <w:ind w:left="709"/>
        <w:jc w:val="both"/>
        <w:rPr>
          <w:rFonts w:ascii="Times New Roman" w:hAnsi="Times New Roman" w:cs="Times New Roman"/>
          <w:sz w:val="24"/>
          <w:szCs w:val="24"/>
          <w:lang w:val="en-US"/>
        </w:rPr>
      </w:pPr>
      <w:r w:rsidRPr="00AF20D7">
        <w:rPr>
          <w:rFonts w:ascii="Times New Roman" w:hAnsi="Times New Roman" w:cs="Times New Roman"/>
          <w:b/>
          <w:sz w:val="24"/>
          <w:szCs w:val="24"/>
          <w:lang w:val="en-US"/>
        </w:rPr>
        <w:t>The purpose of mastering the discipline</w:t>
      </w:r>
      <w:r w:rsidR="00AF20D7" w:rsidRPr="00AF20D7">
        <w:rPr>
          <w:rFonts w:ascii="Times New Roman" w:hAnsi="Times New Roman" w:cs="Times New Roman"/>
          <w:b/>
          <w:sz w:val="24"/>
          <w:szCs w:val="24"/>
          <w:lang w:val="en-US"/>
        </w:rPr>
        <w:t xml:space="preserve">: </w:t>
      </w:r>
      <w:r w:rsidR="009C65A0" w:rsidRPr="00AF20D7">
        <w:rPr>
          <w:rFonts w:ascii="Times New Roman" w:hAnsi="Times New Roman" w:cs="Times New Roman"/>
          <w:sz w:val="24"/>
          <w:szCs w:val="24"/>
          <w:lang w:val="en-US"/>
        </w:rPr>
        <w:t>formation of universal and general professional</w:t>
      </w:r>
      <w:r w:rsidR="000E61C7" w:rsidRPr="00AF20D7">
        <w:rPr>
          <w:rFonts w:ascii="Times New Roman" w:hAnsi="Times New Roman" w:cs="Times New Roman"/>
          <w:sz w:val="24"/>
          <w:szCs w:val="24"/>
          <w:lang w:val="en-US"/>
        </w:rPr>
        <w:t xml:space="preserve"> of </w:t>
      </w:r>
      <w:r w:rsidR="009C65A0" w:rsidRPr="00AF20D7">
        <w:rPr>
          <w:rFonts w:ascii="Times New Roman" w:hAnsi="Times New Roman" w:cs="Times New Roman"/>
          <w:sz w:val="24"/>
          <w:szCs w:val="24"/>
          <w:lang w:val="en-US"/>
        </w:rPr>
        <w:t>postgraduate students that provide an effective solution to the scientific, professional, personal tasks of pedagogical activity in higher education.</w:t>
      </w:r>
    </w:p>
    <w:p w14:paraId="5DB7D65D" w14:textId="5C7747A3" w:rsidR="009C65A0" w:rsidRDefault="009C65A0" w:rsidP="00AF20D7">
      <w:pPr>
        <w:pStyle w:val="a3"/>
        <w:numPr>
          <w:ilvl w:val="0"/>
          <w:numId w:val="1"/>
        </w:numPr>
        <w:ind w:left="709"/>
        <w:jc w:val="both"/>
        <w:rPr>
          <w:rFonts w:ascii="Times New Roman" w:hAnsi="Times New Roman" w:cs="Times New Roman"/>
          <w:b/>
          <w:sz w:val="24"/>
          <w:szCs w:val="24"/>
          <w:lang w:val="en-US"/>
        </w:rPr>
      </w:pPr>
      <w:r w:rsidRPr="00AF20D7">
        <w:rPr>
          <w:rFonts w:ascii="Times New Roman" w:hAnsi="Times New Roman" w:cs="Times New Roman"/>
          <w:b/>
          <w:sz w:val="24"/>
          <w:szCs w:val="24"/>
          <w:lang w:val="en-US"/>
        </w:rPr>
        <w:t>Course</w:t>
      </w:r>
      <w:r w:rsidRPr="009C65A0">
        <w:rPr>
          <w:rFonts w:ascii="Times New Roman" w:hAnsi="Times New Roman" w:cs="Times New Roman"/>
          <w:b/>
          <w:sz w:val="24"/>
          <w:szCs w:val="24"/>
          <w:lang w:val="en-US"/>
        </w:rPr>
        <w:t xml:space="preserve"> content.</w:t>
      </w:r>
    </w:p>
    <w:p w14:paraId="63268477" w14:textId="4BA3A205" w:rsidR="000E61C7" w:rsidRPr="000E61C7" w:rsidRDefault="000E61C7" w:rsidP="000E61C7">
      <w:pPr>
        <w:pStyle w:val="a3"/>
        <w:ind w:left="709"/>
        <w:jc w:val="both"/>
        <w:rPr>
          <w:rFonts w:ascii="Times New Roman" w:hAnsi="Times New Roman" w:cs="Times New Roman"/>
          <w:b/>
          <w:sz w:val="24"/>
          <w:szCs w:val="24"/>
          <w:lang w:val="en-US"/>
        </w:rPr>
      </w:pPr>
      <w:r w:rsidRPr="000E61C7">
        <w:rPr>
          <w:rFonts w:ascii="Times New Roman" w:hAnsi="Times New Roman" w:cs="Times New Roman"/>
          <w:b/>
          <w:sz w:val="24"/>
          <w:szCs w:val="24"/>
          <w:lang w:val="en-US"/>
        </w:rPr>
        <w:t>Module 1. The modern system of higher education in Russia and abroad.</w:t>
      </w:r>
    </w:p>
    <w:p w14:paraId="57B4C310" w14:textId="63842328" w:rsidR="000E61C7" w:rsidRPr="000E61C7" w:rsidRDefault="000E61C7" w:rsidP="000E61C7">
      <w:pPr>
        <w:pStyle w:val="a3"/>
        <w:ind w:left="709"/>
        <w:jc w:val="both"/>
        <w:rPr>
          <w:rFonts w:ascii="Times New Roman" w:hAnsi="Times New Roman" w:cs="Times New Roman"/>
          <w:bCs/>
          <w:sz w:val="24"/>
          <w:szCs w:val="24"/>
          <w:lang w:val="en-US"/>
        </w:rPr>
      </w:pPr>
      <w:r w:rsidRPr="000E61C7">
        <w:rPr>
          <w:rFonts w:ascii="Times New Roman" w:hAnsi="Times New Roman" w:cs="Times New Roman"/>
          <w:bCs/>
          <w:sz w:val="24"/>
          <w:szCs w:val="24"/>
          <w:lang w:val="en-US"/>
        </w:rPr>
        <w:t xml:space="preserve">Higher education: social phenomenon, educational process. Comparative analysis of modern trends in higher education: state policy, development trends, goals, objectives, structure, educational program, technology (Russia, China, Japan, USA, etc.). The role of </w:t>
      </w:r>
      <w:proofErr w:type="gramStart"/>
      <w:r w:rsidRPr="000E61C7">
        <w:rPr>
          <w:rFonts w:ascii="Times New Roman" w:hAnsi="Times New Roman" w:cs="Times New Roman"/>
          <w:bCs/>
          <w:sz w:val="24"/>
          <w:szCs w:val="24"/>
          <w:lang w:val="en-US"/>
        </w:rPr>
        <w:t>higher</w:t>
      </w:r>
      <w:proofErr w:type="gramEnd"/>
      <w:r w:rsidRPr="000E61C7">
        <w:rPr>
          <w:rFonts w:ascii="Times New Roman" w:hAnsi="Times New Roman" w:cs="Times New Roman"/>
          <w:bCs/>
          <w:sz w:val="24"/>
          <w:szCs w:val="24"/>
          <w:lang w:val="en-US"/>
        </w:rPr>
        <w:t xml:space="preserve"> education in the global educational space and in the development of civilization. </w:t>
      </w:r>
    </w:p>
    <w:p w14:paraId="4CAC23FD" w14:textId="7CDB997A" w:rsidR="000E61C7" w:rsidRPr="000E61C7" w:rsidRDefault="000E61C7" w:rsidP="000E61C7">
      <w:pPr>
        <w:pStyle w:val="a3"/>
        <w:ind w:left="709"/>
        <w:jc w:val="both"/>
        <w:rPr>
          <w:rFonts w:ascii="Times New Roman" w:hAnsi="Times New Roman" w:cs="Times New Roman"/>
          <w:b/>
          <w:sz w:val="24"/>
          <w:szCs w:val="24"/>
          <w:lang w:val="en-US"/>
        </w:rPr>
      </w:pPr>
      <w:r w:rsidRPr="000E61C7">
        <w:rPr>
          <w:rFonts w:ascii="Times New Roman" w:hAnsi="Times New Roman" w:cs="Times New Roman"/>
          <w:b/>
          <w:sz w:val="24"/>
          <w:szCs w:val="24"/>
          <w:lang w:val="en-US"/>
        </w:rPr>
        <w:t>Module 2. Pedagogy of Higher Education</w:t>
      </w:r>
    </w:p>
    <w:p w14:paraId="02ED7F53" w14:textId="78487EFE" w:rsidR="000E61C7" w:rsidRPr="000E61C7" w:rsidRDefault="000E61C7" w:rsidP="000E61C7">
      <w:pPr>
        <w:pStyle w:val="a3"/>
        <w:ind w:left="709"/>
        <w:jc w:val="both"/>
        <w:rPr>
          <w:rFonts w:ascii="Times New Roman" w:hAnsi="Times New Roman" w:cs="Times New Roman"/>
          <w:bCs/>
          <w:sz w:val="24"/>
          <w:szCs w:val="24"/>
          <w:lang w:val="en-US"/>
        </w:rPr>
      </w:pPr>
      <w:r w:rsidRPr="000E61C7">
        <w:rPr>
          <w:rFonts w:ascii="Times New Roman" w:hAnsi="Times New Roman" w:cs="Times New Roman"/>
          <w:bCs/>
          <w:sz w:val="24"/>
          <w:szCs w:val="24"/>
          <w:lang w:val="en-US"/>
        </w:rPr>
        <w:t xml:space="preserve">Pedagogy as a science, its object, subject, tasks, functions, research methods, connection with other sciences. History of the development of education and its current state. Significant Figures in Pedagogy. Pedagogical Approaches: </w:t>
      </w:r>
      <w:proofErr w:type="spellStart"/>
      <w:r w:rsidRPr="000E61C7">
        <w:rPr>
          <w:rFonts w:ascii="Times New Roman" w:hAnsi="Times New Roman" w:cs="Times New Roman"/>
          <w:bCs/>
          <w:sz w:val="24"/>
          <w:szCs w:val="24"/>
          <w:lang w:val="en-US"/>
        </w:rPr>
        <w:t>behaviourism</w:t>
      </w:r>
      <w:proofErr w:type="spellEnd"/>
      <w:r w:rsidRPr="000E61C7">
        <w:rPr>
          <w:rFonts w:ascii="Times New Roman" w:hAnsi="Times New Roman" w:cs="Times New Roman"/>
          <w:bCs/>
          <w:sz w:val="24"/>
          <w:szCs w:val="24"/>
          <w:lang w:val="en-US"/>
        </w:rPr>
        <w:t xml:space="preserve">, constructivism, social constructivism, liberationism. Modern teaching technologies in higher education (including information and communication technologies). Learning theories: critical pedagogy, dialogic learning, student-centered learning, distance learning, </w:t>
      </w:r>
      <w:proofErr w:type="gramStart"/>
      <w:r w:rsidRPr="000E61C7">
        <w:rPr>
          <w:rFonts w:ascii="Times New Roman" w:hAnsi="Times New Roman" w:cs="Times New Roman"/>
          <w:bCs/>
          <w:sz w:val="24"/>
          <w:szCs w:val="24"/>
          <w:lang w:val="en-US"/>
        </w:rPr>
        <w:t>e-learning</w:t>
      </w:r>
      <w:proofErr w:type="gramEnd"/>
      <w:r w:rsidRPr="000E61C7">
        <w:rPr>
          <w:rFonts w:ascii="Times New Roman" w:hAnsi="Times New Roman" w:cs="Times New Roman"/>
          <w:bCs/>
          <w:sz w:val="24"/>
          <w:szCs w:val="24"/>
          <w:lang w:val="en-US"/>
        </w:rPr>
        <w:t>.</w:t>
      </w:r>
    </w:p>
    <w:p w14:paraId="6C3A4188" w14:textId="748524BA" w:rsidR="000E61C7" w:rsidRPr="000E61C7" w:rsidRDefault="000E61C7" w:rsidP="000E61C7">
      <w:pPr>
        <w:pStyle w:val="a3"/>
        <w:ind w:left="709"/>
        <w:jc w:val="both"/>
        <w:rPr>
          <w:rFonts w:ascii="Times New Roman" w:hAnsi="Times New Roman" w:cs="Times New Roman"/>
          <w:b/>
          <w:sz w:val="24"/>
          <w:szCs w:val="24"/>
          <w:lang w:val="en-US"/>
        </w:rPr>
      </w:pPr>
      <w:r w:rsidRPr="000E61C7">
        <w:rPr>
          <w:rFonts w:ascii="Times New Roman" w:hAnsi="Times New Roman" w:cs="Times New Roman"/>
          <w:b/>
          <w:sz w:val="24"/>
          <w:szCs w:val="24"/>
          <w:lang w:val="en-US"/>
        </w:rPr>
        <w:t>Module 3. Educational psychology.</w:t>
      </w:r>
    </w:p>
    <w:p w14:paraId="5DB7D664" w14:textId="66A28701" w:rsidR="007063C7" w:rsidRPr="000E61C7" w:rsidRDefault="000E61C7" w:rsidP="000E61C7">
      <w:pPr>
        <w:pStyle w:val="a3"/>
        <w:ind w:left="709"/>
        <w:jc w:val="both"/>
        <w:rPr>
          <w:rFonts w:ascii="Times New Roman" w:hAnsi="Times New Roman" w:cs="Times New Roman"/>
          <w:bCs/>
          <w:sz w:val="24"/>
          <w:szCs w:val="24"/>
          <w:lang w:val="en-US"/>
        </w:rPr>
      </w:pPr>
      <w:r w:rsidRPr="000E61C7">
        <w:rPr>
          <w:rFonts w:ascii="Times New Roman" w:hAnsi="Times New Roman" w:cs="Times New Roman"/>
          <w:bCs/>
          <w:sz w:val="24"/>
          <w:szCs w:val="24"/>
          <w:lang w:val="en-US"/>
        </w:rPr>
        <w:t>Educational psychology as a science, its object, subject, tasks, functions, research methods, connection with other sciences. Significant Figures in Educational Psychology History. Fields of Psychology (Behavioral, Cognitive, Developmental). The Value of Psychology to Higher Education. Emotional intelligence. Motivation.</w:t>
      </w:r>
      <w:r w:rsidR="007063C7" w:rsidRPr="000E61C7">
        <w:rPr>
          <w:rFonts w:ascii="Times New Roman" w:hAnsi="Times New Roman" w:cs="Times New Roman"/>
          <w:bCs/>
          <w:sz w:val="24"/>
          <w:szCs w:val="24"/>
          <w:lang w:val="en-US"/>
        </w:rPr>
        <w:t>5. Additional useful information.</w:t>
      </w:r>
    </w:p>
    <w:p w14:paraId="5DB7D665" w14:textId="1312AC06" w:rsidR="007063C7" w:rsidRDefault="007063C7" w:rsidP="00AF20D7">
      <w:pPr>
        <w:pStyle w:val="a3"/>
        <w:numPr>
          <w:ilvl w:val="0"/>
          <w:numId w:val="1"/>
        </w:numPr>
        <w:ind w:left="709"/>
        <w:jc w:val="both"/>
        <w:rPr>
          <w:rFonts w:ascii="Times New Roman" w:hAnsi="Times New Roman" w:cs="Times New Roman"/>
          <w:sz w:val="24"/>
          <w:szCs w:val="24"/>
          <w:lang w:val="en-US"/>
        </w:rPr>
      </w:pPr>
      <w:r w:rsidRPr="007063C7">
        <w:rPr>
          <w:rFonts w:ascii="Times New Roman" w:hAnsi="Times New Roman" w:cs="Times New Roman"/>
          <w:b/>
          <w:sz w:val="24"/>
          <w:szCs w:val="24"/>
          <w:lang w:val="en-US"/>
        </w:rPr>
        <w:t>Educational technology</w:t>
      </w:r>
      <w:r w:rsidRPr="007063C7">
        <w:rPr>
          <w:rFonts w:ascii="Times New Roman" w:hAnsi="Times New Roman" w:cs="Times New Roman"/>
          <w:sz w:val="24"/>
          <w:szCs w:val="24"/>
          <w:lang w:val="en-US"/>
        </w:rPr>
        <w:t>: lectures-dialog</w:t>
      </w:r>
      <w:r w:rsidR="00AF20D7">
        <w:rPr>
          <w:rFonts w:ascii="Times New Roman" w:hAnsi="Times New Roman" w:cs="Times New Roman"/>
          <w:sz w:val="24"/>
          <w:szCs w:val="24"/>
          <w:lang w:val="en-US"/>
        </w:rPr>
        <w:t>ue</w:t>
      </w:r>
      <w:r w:rsidRPr="007063C7">
        <w:rPr>
          <w:rFonts w:ascii="Times New Roman" w:hAnsi="Times New Roman" w:cs="Times New Roman"/>
          <w:sz w:val="24"/>
          <w:szCs w:val="24"/>
          <w:lang w:val="en-US"/>
        </w:rPr>
        <w:t>s, problem-searching, comparative analysis.</w:t>
      </w:r>
    </w:p>
    <w:p w14:paraId="5DB7D666" w14:textId="5F45A014" w:rsidR="007063C7" w:rsidRDefault="00AF20D7" w:rsidP="00AF20D7">
      <w:pPr>
        <w:pStyle w:val="a3"/>
        <w:numPr>
          <w:ilvl w:val="0"/>
          <w:numId w:val="1"/>
        </w:numPr>
        <w:ind w:left="709"/>
        <w:jc w:val="both"/>
        <w:rPr>
          <w:rFonts w:ascii="Times New Roman" w:hAnsi="Times New Roman" w:cs="Times New Roman"/>
          <w:sz w:val="24"/>
          <w:szCs w:val="24"/>
          <w:lang w:val="en-US"/>
        </w:rPr>
      </w:pPr>
      <w:r>
        <w:rPr>
          <w:rFonts w:ascii="Times New Roman" w:hAnsi="Times New Roman" w:cs="Times New Roman"/>
          <w:noProof/>
          <w:sz w:val="24"/>
          <w:szCs w:val="24"/>
          <w:lang w:eastAsia="ru-RU"/>
        </w:rPr>
        <w:drawing>
          <wp:anchor distT="0" distB="0" distL="114300" distR="114300" simplePos="0" relativeHeight="251658752" behindDoc="0" locked="0" layoutInCell="1" allowOverlap="1" wp14:anchorId="5A49ECA0" wp14:editId="6334AD43">
            <wp:simplePos x="0" y="0"/>
            <wp:positionH relativeFrom="column">
              <wp:posOffset>3484684</wp:posOffset>
            </wp:positionH>
            <wp:positionV relativeFrom="paragraph">
              <wp:posOffset>170620</wp:posOffset>
            </wp:positionV>
            <wp:extent cx="1389380" cy="691515"/>
            <wp:effectExtent l="0" t="0" r="1270" b="0"/>
            <wp:wrapNone/>
            <wp:docPr id="3" name="Рисунок 3" descr="Изображение выглядит как группа, фотография, другой, множеств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Подпись Оля ЧБ.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9380" cy="691515"/>
                    </a:xfrm>
                    <a:prstGeom prst="rect">
                      <a:avLst/>
                    </a:prstGeom>
                  </pic:spPr>
                </pic:pic>
              </a:graphicData>
            </a:graphic>
            <wp14:sizeRelH relativeFrom="page">
              <wp14:pctWidth>0</wp14:pctWidth>
            </wp14:sizeRelH>
            <wp14:sizeRelV relativeFrom="page">
              <wp14:pctHeight>0</wp14:pctHeight>
            </wp14:sizeRelV>
          </wp:anchor>
        </w:drawing>
      </w:r>
      <w:r w:rsidR="007063C7" w:rsidRPr="007063C7">
        <w:rPr>
          <w:rFonts w:ascii="Times New Roman" w:hAnsi="Times New Roman" w:cs="Times New Roman"/>
          <w:b/>
          <w:sz w:val="24"/>
          <w:szCs w:val="24"/>
          <w:lang w:val="en-US"/>
        </w:rPr>
        <w:t>Forms of discipline control:</w:t>
      </w:r>
      <w:r w:rsidR="007063C7" w:rsidRPr="007063C7">
        <w:rPr>
          <w:rFonts w:ascii="Times New Roman" w:hAnsi="Times New Roman" w:cs="Times New Roman"/>
          <w:sz w:val="24"/>
          <w:szCs w:val="24"/>
          <w:lang w:val="en-US"/>
        </w:rPr>
        <w:t xml:space="preserve"> essays, </w:t>
      </w:r>
      <w:r w:rsidR="00C40354">
        <w:rPr>
          <w:rFonts w:ascii="Times New Roman" w:hAnsi="Times New Roman" w:cs="Times New Roman"/>
          <w:sz w:val="24"/>
          <w:szCs w:val="24"/>
          <w:lang w:val="en-US"/>
        </w:rPr>
        <w:t>project</w:t>
      </w:r>
      <w:r w:rsidR="007063C7" w:rsidRPr="007063C7">
        <w:rPr>
          <w:rFonts w:ascii="Times New Roman" w:hAnsi="Times New Roman" w:cs="Times New Roman"/>
          <w:sz w:val="24"/>
          <w:szCs w:val="24"/>
          <w:lang w:val="en-US"/>
        </w:rPr>
        <w:t xml:space="preserve"> assignments.</w:t>
      </w:r>
    </w:p>
    <w:p w14:paraId="29C01297" w14:textId="3595D161" w:rsidR="00C40354" w:rsidRDefault="00C40354" w:rsidP="007063C7">
      <w:pPr>
        <w:pStyle w:val="a3"/>
        <w:ind w:left="709"/>
        <w:jc w:val="both"/>
        <w:rPr>
          <w:rFonts w:ascii="Times New Roman" w:hAnsi="Times New Roman" w:cs="Times New Roman"/>
          <w:sz w:val="24"/>
          <w:szCs w:val="24"/>
          <w:lang w:val="en-US"/>
        </w:rPr>
      </w:pPr>
    </w:p>
    <w:p w14:paraId="56D7449B" w14:textId="505FC3ED" w:rsidR="00C40354" w:rsidRDefault="007063C7" w:rsidP="00AF20D7">
      <w:pPr>
        <w:pStyle w:val="a3"/>
        <w:ind w:left="709"/>
        <w:jc w:val="both"/>
        <w:rPr>
          <w:rFonts w:ascii="Times New Roman" w:hAnsi="Times New Roman" w:cs="Times New Roman"/>
          <w:sz w:val="24"/>
          <w:szCs w:val="24"/>
          <w:lang w:val="en-US"/>
        </w:rPr>
      </w:pPr>
      <w:r w:rsidRPr="007063C7">
        <w:rPr>
          <w:rFonts w:ascii="Times New Roman" w:hAnsi="Times New Roman" w:cs="Times New Roman"/>
          <w:sz w:val="24"/>
          <w:szCs w:val="24"/>
          <w:lang w:val="en-US"/>
        </w:rPr>
        <w:t>Compiled by:</w:t>
      </w:r>
      <w:r w:rsidR="00AF20D7">
        <w:rPr>
          <w:rFonts w:ascii="Times New Roman" w:hAnsi="Times New Roman" w:cs="Times New Roman"/>
          <w:sz w:val="24"/>
          <w:szCs w:val="24"/>
          <w:lang w:val="en-US"/>
        </w:rPr>
        <w:t xml:space="preserve"> </w:t>
      </w:r>
      <w:r w:rsidR="00AF20D7">
        <w:rPr>
          <w:rFonts w:ascii="Times New Roman" w:hAnsi="Times New Roman" w:cs="Times New Roman"/>
          <w:sz w:val="24"/>
          <w:szCs w:val="24"/>
          <w:lang w:val="en-US"/>
        </w:rPr>
        <w:tab/>
      </w:r>
      <w:r w:rsidR="00AF20D7">
        <w:rPr>
          <w:rFonts w:ascii="Times New Roman" w:hAnsi="Times New Roman" w:cs="Times New Roman"/>
          <w:sz w:val="24"/>
          <w:szCs w:val="24"/>
          <w:lang w:val="en-US"/>
        </w:rPr>
        <w:tab/>
      </w:r>
      <w:r w:rsidR="00AF20D7">
        <w:rPr>
          <w:rFonts w:ascii="Times New Roman" w:hAnsi="Times New Roman" w:cs="Times New Roman"/>
          <w:sz w:val="24"/>
          <w:szCs w:val="24"/>
          <w:lang w:val="en-US"/>
        </w:rPr>
        <w:tab/>
      </w:r>
      <w:r w:rsidR="00AF20D7">
        <w:rPr>
          <w:rFonts w:ascii="Times New Roman" w:hAnsi="Times New Roman" w:cs="Times New Roman"/>
          <w:sz w:val="24"/>
          <w:szCs w:val="24"/>
          <w:lang w:val="en-US"/>
        </w:rPr>
        <w:tab/>
      </w:r>
      <w:r w:rsidR="00AF20D7">
        <w:rPr>
          <w:rFonts w:ascii="Times New Roman" w:hAnsi="Times New Roman" w:cs="Times New Roman"/>
          <w:sz w:val="24"/>
          <w:szCs w:val="24"/>
          <w:lang w:val="en-US"/>
        </w:rPr>
        <w:tab/>
      </w:r>
      <w:r w:rsidR="00AF20D7">
        <w:rPr>
          <w:rFonts w:ascii="Times New Roman" w:hAnsi="Times New Roman" w:cs="Times New Roman"/>
          <w:sz w:val="24"/>
          <w:szCs w:val="24"/>
          <w:lang w:val="en-US"/>
        </w:rPr>
        <w:tab/>
      </w:r>
      <w:r w:rsidR="00AF20D7">
        <w:rPr>
          <w:rFonts w:ascii="Times New Roman" w:hAnsi="Times New Roman" w:cs="Times New Roman"/>
          <w:sz w:val="24"/>
          <w:szCs w:val="24"/>
          <w:lang w:val="en-US"/>
        </w:rPr>
        <w:tab/>
      </w:r>
      <w:r w:rsidR="00AF20D7">
        <w:rPr>
          <w:rFonts w:ascii="Times New Roman" w:hAnsi="Times New Roman" w:cs="Times New Roman"/>
          <w:sz w:val="24"/>
          <w:szCs w:val="24"/>
          <w:lang w:val="en-US"/>
        </w:rPr>
        <w:tab/>
      </w:r>
      <w:r w:rsidR="00AF20D7">
        <w:rPr>
          <w:rFonts w:ascii="Times New Roman" w:hAnsi="Times New Roman" w:cs="Times New Roman"/>
          <w:sz w:val="24"/>
          <w:szCs w:val="24"/>
          <w:lang w:val="en-US"/>
        </w:rPr>
        <w:tab/>
      </w:r>
      <w:r w:rsidR="00C40354">
        <w:rPr>
          <w:rFonts w:ascii="Times New Roman" w:hAnsi="Times New Roman" w:cs="Times New Roman"/>
          <w:sz w:val="24"/>
          <w:szCs w:val="24"/>
          <w:lang w:val="en-US"/>
        </w:rPr>
        <w:t>Galustyan O.V.</w:t>
      </w:r>
    </w:p>
    <w:p w14:paraId="5DB7D66A" w14:textId="440033FD" w:rsidR="007063C7" w:rsidRPr="007063C7" w:rsidRDefault="007063C7" w:rsidP="00C40354">
      <w:pPr>
        <w:pStyle w:val="a3"/>
        <w:ind w:left="709"/>
        <w:jc w:val="right"/>
        <w:rPr>
          <w:rFonts w:ascii="Times New Roman" w:hAnsi="Times New Roman" w:cs="Times New Roman"/>
          <w:sz w:val="24"/>
          <w:szCs w:val="24"/>
          <w:lang w:val="en-US"/>
        </w:rPr>
      </w:pPr>
      <w:r w:rsidRPr="007063C7">
        <w:rPr>
          <w:rFonts w:ascii="Times New Roman" w:hAnsi="Times New Roman" w:cs="Times New Roman"/>
          <w:sz w:val="24"/>
          <w:szCs w:val="24"/>
          <w:lang w:val="en-US"/>
        </w:rPr>
        <w:t>March 17, 2020</w:t>
      </w:r>
    </w:p>
    <w:sectPr w:rsidR="007063C7" w:rsidRPr="007063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62BFE"/>
    <w:multiLevelType w:val="hybridMultilevel"/>
    <w:tmpl w:val="68CCD1F4"/>
    <w:lvl w:ilvl="0" w:tplc="BD9EE5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28E6CC5"/>
    <w:multiLevelType w:val="multilevel"/>
    <w:tmpl w:val="509035BA"/>
    <w:lvl w:ilvl="0">
      <w:start w:val="1"/>
      <w:numFmt w:val="decimal"/>
      <w:lvlText w:val="%1."/>
      <w:lvlJc w:val="left"/>
      <w:pPr>
        <w:ind w:left="720" w:hanging="360"/>
      </w:pPr>
      <w:rPr>
        <w:rFonts w:hint="default"/>
      </w:rPr>
    </w:lvl>
    <w:lvl w:ilvl="1">
      <w:start w:val="3"/>
      <w:numFmt w:val="decimal"/>
      <w:isLgl/>
      <w:lvlText w:val="%1.%2."/>
      <w:lvlJc w:val="left"/>
      <w:pPr>
        <w:ind w:left="1219" w:hanging="51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8F4"/>
    <w:rsid w:val="00014291"/>
    <w:rsid w:val="00091CB4"/>
    <w:rsid w:val="000E61C7"/>
    <w:rsid w:val="001626BC"/>
    <w:rsid w:val="00191013"/>
    <w:rsid w:val="001F1928"/>
    <w:rsid w:val="002168F4"/>
    <w:rsid w:val="002544AB"/>
    <w:rsid w:val="00282B24"/>
    <w:rsid w:val="002949E1"/>
    <w:rsid w:val="002F18AF"/>
    <w:rsid w:val="00332514"/>
    <w:rsid w:val="003844EE"/>
    <w:rsid w:val="00500E8D"/>
    <w:rsid w:val="005559CD"/>
    <w:rsid w:val="00555CD2"/>
    <w:rsid w:val="005B4157"/>
    <w:rsid w:val="006752C2"/>
    <w:rsid w:val="006822F2"/>
    <w:rsid w:val="00682485"/>
    <w:rsid w:val="006844EE"/>
    <w:rsid w:val="006C7BB7"/>
    <w:rsid w:val="007063C7"/>
    <w:rsid w:val="00723B74"/>
    <w:rsid w:val="007A6ED9"/>
    <w:rsid w:val="00842064"/>
    <w:rsid w:val="008E2738"/>
    <w:rsid w:val="009445DE"/>
    <w:rsid w:val="00953B30"/>
    <w:rsid w:val="009C65A0"/>
    <w:rsid w:val="00A42180"/>
    <w:rsid w:val="00A822E8"/>
    <w:rsid w:val="00A8787E"/>
    <w:rsid w:val="00A96E80"/>
    <w:rsid w:val="00AC5A60"/>
    <w:rsid w:val="00AC6EA7"/>
    <w:rsid w:val="00AF20D7"/>
    <w:rsid w:val="00B2011B"/>
    <w:rsid w:val="00B66224"/>
    <w:rsid w:val="00BC7895"/>
    <w:rsid w:val="00C00C8C"/>
    <w:rsid w:val="00C40354"/>
    <w:rsid w:val="00C55BED"/>
    <w:rsid w:val="00CA4E06"/>
    <w:rsid w:val="00D571D2"/>
    <w:rsid w:val="00E859C1"/>
    <w:rsid w:val="00EE0D74"/>
    <w:rsid w:val="00EE3119"/>
    <w:rsid w:val="00F07A41"/>
    <w:rsid w:val="00F41D02"/>
    <w:rsid w:val="00F62453"/>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D650"/>
  <w15:docId w15:val="{DCF800A1-C607-44FD-B935-22EE7EA4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0E8D"/>
    <w:pPr>
      <w:ind w:left="720"/>
      <w:contextualSpacing/>
    </w:pPr>
  </w:style>
  <w:style w:type="character" w:styleId="a4">
    <w:name w:val="Emphasis"/>
    <w:basedOn w:val="a0"/>
    <w:uiPriority w:val="20"/>
    <w:qFormat/>
    <w:rsid w:val="00500E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58FD647FA25D3489179AF084D4D4143" ma:contentTypeVersion="29" ma:contentTypeDescription="Создание документа." ma:contentTypeScope="" ma:versionID="5268deeee37d8ba24d979ff924579c68">
  <xsd:schema xmlns:xsd="http://www.w3.org/2001/XMLSchema" xmlns:xs="http://www.w3.org/2001/XMLSchema" xmlns:p="http://schemas.microsoft.com/office/2006/metadata/properties" xmlns:ns3="e5245aaa-1a74-4a8f-946a-315792d8c027" xmlns:ns4="989a5ce6-c6b7-4c34-90f1-aedc5196679c" targetNamespace="http://schemas.microsoft.com/office/2006/metadata/properties" ma:root="true" ma:fieldsID="9666d429436dfe716b349073a075b75e" ns3:_="" ns4:_="">
    <xsd:import namespace="e5245aaa-1a74-4a8f-946a-315792d8c027"/>
    <xsd:import namespace="989a5ce6-c6b7-4c34-90f1-aedc5196679c"/>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4:SharedWithUsers" minOccurs="0"/>
                <xsd:element ref="ns4:SharedWithDetails" minOccurs="0"/>
                <xsd:element ref="ns4:SharingHintHash" minOccurs="0"/>
                <xsd:element ref="ns3:Is_Collaboration_Space_Locked" minOccurs="0"/>
                <xsd:element ref="ns3:MediaServiceMetadata" minOccurs="0"/>
                <xsd:element ref="ns3:MediaServiceFastMetadata" minOccurs="0"/>
                <xsd:element ref="ns3:MediaServiceAutoTags" minOccurs="0"/>
                <xsd:element ref="ns3:MediaServiceDateTaken" minOccurs="0"/>
                <xsd:element ref="ns3:MediaServiceLocation" minOccurs="0"/>
                <xsd:element ref="ns3:Templates" minOccurs="0"/>
                <xsd:element ref="ns3:Self_Registration_Enabled0"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45aaa-1a74-4a8f-946a-315792d8c027"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description="" ma:internalName="MediaServiceAutoTags" ma:readOnly="true">
      <xsd:simpleType>
        <xsd:restriction base="dms:Text"/>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Location" ma:index="29" nillable="true" ma:displayName="MediaServiceLocation" ma:description="" ma:internalName="MediaServiceLocation" ma:readOnly="true">
      <xsd:simpleType>
        <xsd:restriction base="dms:Text"/>
      </xsd:simpleType>
    </xsd:element>
    <xsd:element name="Templates" ma:index="30" nillable="true" ma:displayName="Templates" ma:internalName="Template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a5ce6-c6b7-4c34-90f1-aedc5196679c" elementFormDefault="qualified">
    <xsd:import namespace="http://schemas.microsoft.com/office/2006/documentManagement/types"/>
    <xsd:import namespace="http://schemas.microsoft.com/office/infopath/2007/PartnerControls"/>
    <xsd:element name="SharedWithUsers" ma:index="21"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Совместно с подробностями" ma:description="" ma:internalName="SharedWithDetails" ma:readOnly="true">
      <xsd:simpleType>
        <xsd:restriction base="dms:Note">
          <xsd:maxLength value="255"/>
        </xsd:restriction>
      </xsd:simpleType>
    </xsd:element>
    <xsd:element name="SharingHintHash" ma:index="23" nillable="true" ma:displayName="Хэш подсказки о совместном доступе"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e5245aaa-1a74-4a8f-946a-315792d8c027" xsi:nil="true"/>
    <Self_Registration_Enabled0 xmlns="e5245aaa-1a74-4a8f-946a-315792d8c027" xsi:nil="true"/>
    <NotebookType xmlns="e5245aaa-1a74-4a8f-946a-315792d8c027" xsi:nil="true"/>
    <Student_Groups xmlns="e5245aaa-1a74-4a8f-946a-315792d8c027">
      <UserInfo>
        <DisplayName/>
        <AccountId xsi:nil="true"/>
        <AccountType/>
      </UserInfo>
    </Student_Groups>
    <AppVersion xmlns="e5245aaa-1a74-4a8f-946a-315792d8c027" xsi:nil="true"/>
    <Owner xmlns="e5245aaa-1a74-4a8f-946a-315792d8c027">
      <UserInfo>
        <DisplayName/>
        <AccountId xsi:nil="true"/>
        <AccountType/>
      </UserInfo>
    </Owner>
    <Invited_Students xmlns="e5245aaa-1a74-4a8f-946a-315792d8c027" xsi:nil="true"/>
    <DefaultSectionNames xmlns="e5245aaa-1a74-4a8f-946a-315792d8c027" xsi:nil="true"/>
    <Has_Teacher_Only_SectionGroup xmlns="e5245aaa-1a74-4a8f-946a-315792d8c027" xsi:nil="true"/>
    <FolderType xmlns="e5245aaa-1a74-4a8f-946a-315792d8c027" xsi:nil="true"/>
    <Students xmlns="e5245aaa-1a74-4a8f-946a-315792d8c027">
      <UserInfo>
        <DisplayName/>
        <AccountId xsi:nil="true"/>
        <AccountType/>
      </UserInfo>
    </Students>
    <Invited_Teachers xmlns="e5245aaa-1a74-4a8f-946a-315792d8c027" xsi:nil="true"/>
    <Teachers xmlns="e5245aaa-1a74-4a8f-946a-315792d8c027">
      <UserInfo>
        <DisplayName/>
        <AccountId xsi:nil="true"/>
        <AccountType/>
      </UserInfo>
    </Teachers>
    <Is_Collaboration_Space_Locked xmlns="e5245aaa-1a74-4a8f-946a-315792d8c027" xsi:nil="true"/>
    <Self_Registration_Enabled xmlns="e5245aaa-1a74-4a8f-946a-315792d8c027" xsi:nil="true"/>
    <CultureName xmlns="e5245aaa-1a74-4a8f-946a-315792d8c027" xsi:nil="true"/>
  </documentManagement>
</p:properties>
</file>

<file path=customXml/itemProps1.xml><?xml version="1.0" encoding="utf-8"?>
<ds:datastoreItem xmlns:ds="http://schemas.openxmlformats.org/officeDocument/2006/customXml" ds:itemID="{8A24ADDE-78EC-4F1F-9334-2B241DA32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45aaa-1a74-4a8f-946a-315792d8c027"/>
    <ds:schemaRef ds:uri="989a5ce6-c6b7-4c34-90f1-aedc51966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F75A05-17C0-409D-A260-F7029744726C}">
  <ds:schemaRefs>
    <ds:schemaRef ds:uri="http://schemas.microsoft.com/sharepoint/v3/contenttype/forms"/>
  </ds:schemaRefs>
</ds:datastoreItem>
</file>

<file path=customXml/itemProps3.xml><?xml version="1.0" encoding="utf-8"?>
<ds:datastoreItem xmlns:ds="http://schemas.openxmlformats.org/officeDocument/2006/customXml" ds:itemID="{A8D8EBC7-811B-42B2-A4E3-85FFDC333141}">
  <ds:schemaRefs>
    <ds:schemaRef ds:uri="http://schemas.microsoft.com/office/2006/metadata/properties"/>
    <ds:schemaRef ds:uri="http://schemas.microsoft.com/office/infopath/2007/PartnerControls"/>
    <ds:schemaRef ds:uri="e5245aaa-1a74-4a8f-946a-315792d8c027"/>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427</Words>
  <Characters>2439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Hobbit</dc:creator>
  <cp:lastModifiedBy>Ключко Надежда Геннадьевна</cp:lastModifiedBy>
  <cp:revision>3</cp:revision>
  <dcterms:created xsi:type="dcterms:W3CDTF">2020-10-13T10:33:00Z</dcterms:created>
  <dcterms:modified xsi:type="dcterms:W3CDTF">2020-10-13T13:39:00Z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0x010100D58FD647FA25D3489179AF084D4D4143</vt:lpwstr>
  </property>
</Properties>
</file>