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A6650" w14:textId="77777777" w:rsidR="003D0A83" w:rsidRPr="00C10485" w:rsidRDefault="003D0A83" w:rsidP="003D0A83">
      <w:pPr>
        <w:jc w:val="center"/>
        <w:rPr>
          <w:rFonts w:ascii="Times New Roman" w:hAnsi="Times New Roman" w:cs="Times New Roman"/>
          <w:b/>
          <w:bCs/>
          <w:sz w:val="28"/>
          <w:szCs w:val="28"/>
          <w:lang w:val="en-US"/>
        </w:rPr>
      </w:pPr>
      <w:r w:rsidRPr="00C10485">
        <w:rPr>
          <w:rFonts w:ascii="Times New Roman" w:hAnsi="Times New Roman" w:cs="Times New Roman"/>
          <w:b/>
          <w:bCs/>
          <w:sz w:val="28"/>
          <w:szCs w:val="28"/>
          <w:lang w:val="en-US"/>
        </w:rPr>
        <w:t>ABSTRACT</w:t>
      </w:r>
    </w:p>
    <w:p w14:paraId="5D93DE75" w14:textId="31F8E40F" w:rsidR="003D0A83" w:rsidRPr="00C10485" w:rsidRDefault="00007702" w:rsidP="003D0A83">
      <w:pPr>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of </w:t>
      </w:r>
      <w:r w:rsidR="003D0A83" w:rsidRPr="00C10485">
        <w:rPr>
          <w:rFonts w:ascii="Times New Roman" w:hAnsi="Times New Roman" w:cs="Times New Roman"/>
          <w:sz w:val="28"/>
          <w:szCs w:val="28"/>
          <w:lang w:val="en-US"/>
        </w:rPr>
        <w:t xml:space="preserve">working program of the </w:t>
      </w:r>
      <w:r w:rsidR="003D0A83">
        <w:rPr>
          <w:rFonts w:ascii="Times New Roman" w:hAnsi="Times New Roman" w:cs="Times New Roman"/>
          <w:sz w:val="28"/>
          <w:szCs w:val="28"/>
          <w:lang w:val="en-US"/>
        </w:rPr>
        <w:t>course</w:t>
      </w:r>
      <w:r w:rsidR="003D0A83" w:rsidRPr="00C10485">
        <w:rPr>
          <w:rFonts w:ascii="Times New Roman" w:hAnsi="Times New Roman" w:cs="Times New Roman"/>
          <w:sz w:val="28"/>
          <w:szCs w:val="28"/>
          <w:lang w:val="en-US"/>
        </w:rPr>
        <w:t>,</w:t>
      </w:r>
    </w:p>
    <w:p w14:paraId="0CCA25B8" w14:textId="77777777" w:rsidR="003D0A83" w:rsidRPr="00C10485" w:rsidRDefault="003D0A83" w:rsidP="003D0A83">
      <w:pPr>
        <w:jc w:val="center"/>
        <w:rPr>
          <w:rFonts w:ascii="Times New Roman" w:hAnsi="Times New Roman" w:cs="Times New Roman"/>
          <w:sz w:val="28"/>
          <w:szCs w:val="28"/>
          <w:lang w:val="en-US"/>
        </w:rPr>
      </w:pPr>
      <w:r w:rsidRPr="00C10485">
        <w:rPr>
          <w:rFonts w:ascii="Times New Roman" w:hAnsi="Times New Roman" w:cs="Times New Roman"/>
          <w:sz w:val="28"/>
          <w:szCs w:val="28"/>
          <w:lang w:val="en-US"/>
        </w:rPr>
        <w:t>implemented in English</w:t>
      </w:r>
    </w:p>
    <w:p w14:paraId="4215B6F2" w14:textId="77777777" w:rsidR="003D0A83" w:rsidRPr="00C10485" w:rsidRDefault="003D0A83" w:rsidP="003D0A83">
      <w:pPr>
        <w:jc w:val="center"/>
        <w:rPr>
          <w:rFonts w:ascii="Times New Roman" w:hAnsi="Times New Roman" w:cs="Times New Roman"/>
          <w:sz w:val="28"/>
          <w:szCs w:val="28"/>
          <w:lang w:val="en-US"/>
        </w:rPr>
      </w:pPr>
      <w:r w:rsidRPr="00C10485">
        <w:rPr>
          <w:rFonts w:ascii="Times New Roman" w:hAnsi="Times New Roman" w:cs="Times New Roman"/>
          <w:sz w:val="28"/>
          <w:szCs w:val="28"/>
          <w:lang w:val="en-US"/>
        </w:rPr>
        <w:t>"International standards for legal protection of intellectual property, information and information technologies"</w:t>
      </w:r>
    </w:p>
    <w:p w14:paraId="7A06F4CD" w14:textId="36284D96" w:rsidR="003D0A83" w:rsidRPr="00C10485" w:rsidRDefault="003D0A83" w:rsidP="003D0A83">
      <w:pPr>
        <w:ind w:firstLine="709"/>
        <w:jc w:val="both"/>
        <w:rPr>
          <w:rFonts w:ascii="Times New Roman" w:hAnsi="Times New Roman" w:cs="Times New Roman"/>
          <w:sz w:val="28"/>
          <w:szCs w:val="28"/>
          <w:lang w:val="en-US"/>
        </w:rPr>
      </w:pPr>
      <w:r w:rsidRPr="00C10485">
        <w:rPr>
          <w:rFonts w:ascii="Times New Roman" w:hAnsi="Times New Roman" w:cs="Times New Roman"/>
          <w:sz w:val="28"/>
          <w:szCs w:val="28"/>
          <w:lang w:val="en-US"/>
        </w:rPr>
        <w:t xml:space="preserve">1. Lecturer </w:t>
      </w:r>
      <w:r>
        <w:rPr>
          <w:rFonts w:ascii="Times New Roman" w:hAnsi="Times New Roman" w:cs="Times New Roman"/>
          <w:sz w:val="28"/>
          <w:szCs w:val="28"/>
          <w:lang w:val="en-US"/>
        </w:rPr>
        <w:t xml:space="preserve">– </w:t>
      </w:r>
      <w:r w:rsidRPr="00C10485">
        <w:rPr>
          <w:rFonts w:ascii="Times New Roman" w:hAnsi="Times New Roman" w:cs="Times New Roman"/>
          <w:sz w:val="28"/>
          <w:szCs w:val="28"/>
          <w:lang w:val="en-US"/>
        </w:rPr>
        <w:t>Anna B. Arzumanyan</w:t>
      </w:r>
      <w:r w:rsidR="00007702">
        <w:rPr>
          <w:rFonts w:ascii="Times New Roman" w:hAnsi="Times New Roman" w:cs="Times New Roman"/>
          <w:sz w:val="28"/>
          <w:szCs w:val="28"/>
          <w:lang w:val="en-US"/>
        </w:rPr>
        <w:t xml:space="preserve">, </w:t>
      </w:r>
      <w:r w:rsidRPr="00C10485">
        <w:rPr>
          <w:rFonts w:ascii="Times New Roman" w:hAnsi="Times New Roman" w:cs="Times New Roman"/>
          <w:sz w:val="28"/>
          <w:szCs w:val="28"/>
          <w:lang w:val="en-US"/>
        </w:rPr>
        <w:t xml:space="preserve">candidate of </w:t>
      </w:r>
      <w:r w:rsidR="00DF742F">
        <w:rPr>
          <w:rFonts w:ascii="Times New Roman" w:hAnsi="Times New Roman" w:cs="Times New Roman"/>
          <w:sz w:val="28"/>
          <w:szCs w:val="28"/>
          <w:lang w:val="en-US"/>
        </w:rPr>
        <w:t>L</w:t>
      </w:r>
      <w:r w:rsidRPr="00C10485">
        <w:rPr>
          <w:rFonts w:ascii="Times New Roman" w:hAnsi="Times New Roman" w:cs="Times New Roman"/>
          <w:sz w:val="28"/>
          <w:szCs w:val="28"/>
          <w:lang w:val="en-US"/>
        </w:rPr>
        <w:t xml:space="preserve">aw, associate Professor, associate Professor of the Department of </w:t>
      </w:r>
      <w:r w:rsidR="00DF742F">
        <w:rPr>
          <w:rFonts w:ascii="Times New Roman" w:hAnsi="Times New Roman" w:cs="Times New Roman"/>
          <w:sz w:val="28"/>
          <w:szCs w:val="28"/>
          <w:lang w:val="en-US"/>
        </w:rPr>
        <w:t>I</w:t>
      </w:r>
      <w:r w:rsidRPr="00C10485">
        <w:rPr>
          <w:rFonts w:ascii="Times New Roman" w:hAnsi="Times New Roman" w:cs="Times New Roman"/>
          <w:sz w:val="28"/>
          <w:szCs w:val="28"/>
          <w:lang w:val="en-US"/>
        </w:rPr>
        <w:t xml:space="preserve">nternational </w:t>
      </w:r>
      <w:r w:rsidR="00DF742F">
        <w:rPr>
          <w:rFonts w:ascii="Times New Roman" w:hAnsi="Times New Roman" w:cs="Times New Roman"/>
          <w:sz w:val="28"/>
          <w:szCs w:val="28"/>
          <w:lang w:val="en-US"/>
        </w:rPr>
        <w:t>L</w:t>
      </w:r>
      <w:r w:rsidRPr="00C10485">
        <w:rPr>
          <w:rFonts w:ascii="Times New Roman" w:hAnsi="Times New Roman" w:cs="Times New Roman"/>
          <w:sz w:val="28"/>
          <w:szCs w:val="28"/>
          <w:lang w:val="en-US"/>
        </w:rPr>
        <w:t>aw.</w:t>
      </w:r>
    </w:p>
    <w:p w14:paraId="6BF70CEE" w14:textId="179F07AD" w:rsidR="00007702" w:rsidRPr="00007702" w:rsidRDefault="003D0A83" w:rsidP="003D0A83">
      <w:pPr>
        <w:ind w:firstLine="709"/>
        <w:jc w:val="both"/>
        <w:rPr>
          <w:rFonts w:ascii="Times New Roman" w:hAnsi="Times New Roman" w:cs="Times New Roman"/>
          <w:bCs/>
          <w:sz w:val="28"/>
          <w:szCs w:val="28"/>
          <w:lang w:val="en-US"/>
        </w:rPr>
      </w:pPr>
      <w:r w:rsidRPr="00C10485">
        <w:rPr>
          <w:rFonts w:ascii="Times New Roman" w:hAnsi="Times New Roman" w:cs="Times New Roman"/>
          <w:sz w:val="28"/>
          <w:szCs w:val="28"/>
          <w:lang w:val="en-US"/>
        </w:rPr>
        <w:t xml:space="preserve">2. </w:t>
      </w:r>
      <w:r w:rsidR="00007702" w:rsidRPr="00007702">
        <w:rPr>
          <w:rFonts w:ascii="Times New Roman" w:hAnsi="Times New Roman" w:cs="Times New Roman"/>
          <w:bCs/>
          <w:sz w:val="28"/>
          <w:szCs w:val="28"/>
          <w:lang w:val="en-US"/>
        </w:rPr>
        <w:t>Course Level</w:t>
      </w:r>
      <w:r w:rsidR="00007702">
        <w:rPr>
          <w:rFonts w:ascii="Times New Roman" w:hAnsi="Times New Roman" w:cs="Times New Roman"/>
          <w:bCs/>
          <w:sz w:val="28"/>
          <w:szCs w:val="28"/>
          <w:lang w:val="en-US"/>
        </w:rPr>
        <w:t xml:space="preserve"> – bachelor level</w:t>
      </w:r>
    </w:p>
    <w:p w14:paraId="2135FEE0" w14:textId="6773651B" w:rsidR="003D0A83" w:rsidRPr="00C10485" w:rsidRDefault="00007702" w:rsidP="003D0A83">
      <w:pPr>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003D0A83" w:rsidRPr="00C10485">
        <w:rPr>
          <w:rFonts w:ascii="Times New Roman" w:hAnsi="Times New Roman" w:cs="Times New Roman"/>
          <w:sz w:val="28"/>
          <w:szCs w:val="28"/>
          <w:lang w:val="en-US"/>
        </w:rPr>
        <w:t xml:space="preserve">ECTS Credits – 5 </w:t>
      </w:r>
    </w:p>
    <w:p w14:paraId="2F7F9365" w14:textId="3A357BAC" w:rsidR="003D0A83" w:rsidRPr="00C10485" w:rsidRDefault="00007702" w:rsidP="003D0A83">
      <w:pPr>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4</w:t>
      </w:r>
      <w:r w:rsidR="003D0A83" w:rsidRPr="00C10485">
        <w:rPr>
          <w:rFonts w:ascii="Times New Roman" w:hAnsi="Times New Roman" w:cs="Times New Roman"/>
          <w:sz w:val="28"/>
          <w:szCs w:val="28"/>
          <w:lang w:val="en-US"/>
        </w:rPr>
        <w:t>. Semester in which a course is given – spring semester</w:t>
      </w:r>
    </w:p>
    <w:p w14:paraId="4C465020" w14:textId="29630CAE" w:rsidR="003D0A83" w:rsidRPr="00C10485" w:rsidRDefault="00007702" w:rsidP="003D0A83">
      <w:pPr>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5</w:t>
      </w:r>
      <w:r w:rsidR="003D0A83" w:rsidRPr="00C10485">
        <w:rPr>
          <w:rFonts w:ascii="Times New Roman" w:hAnsi="Times New Roman" w:cs="Times New Roman"/>
          <w:sz w:val="28"/>
          <w:szCs w:val="28"/>
          <w:lang w:val="en-US"/>
        </w:rPr>
        <w:t xml:space="preserve">. </w:t>
      </w:r>
      <w:r w:rsidR="003D0A83">
        <w:rPr>
          <w:rFonts w:ascii="Times New Roman" w:hAnsi="Times New Roman" w:cs="Times New Roman"/>
          <w:sz w:val="28"/>
          <w:szCs w:val="28"/>
          <w:lang w:val="en-US"/>
        </w:rPr>
        <w:t>T</w:t>
      </w:r>
      <w:r w:rsidR="003D0A83" w:rsidRPr="00C10485">
        <w:rPr>
          <w:rFonts w:ascii="Times New Roman" w:hAnsi="Times New Roman" w:cs="Times New Roman"/>
          <w:sz w:val="28"/>
          <w:szCs w:val="28"/>
          <w:lang w:val="en-US"/>
        </w:rPr>
        <w:t xml:space="preserve">he purpose of the </w:t>
      </w:r>
      <w:r w:rsidR="003D0A83">
        <w:rPr>
          <w:rFonts w:ascii="Times New Roman" w:hAnsi="Times New Roman" w:cs="Times New Roman"/>
          <w:sz w:val="28"/>
          <w:szCs w:val="28"/>
          <w:lang w:val="en-US"/>
        </w:rPr>
        <w:t>course</w:t>
      </w:r>
      <w:r w:rsidR="003D0A83" w:rsidRPr="00C10485">
        <w:rPr>
          <w:rFonts w:ascii="Times New Roman" w:hAnsi="Times New Roman" w:cs="Times New Roman"/>
          <w:sz w:val="28"/>
          <w:szCs w:val="28"/>
          <w:lang w:val="en-US"/>
        </w:rPr>
        <w:t xml:space="preserve"> is to develop students' legal competence in the field of international standards for the legal protection of intellectual property, information, and information technology; current trends in legal regulation in this area in the world; legal ways to protect intellectual property, information, and information technology.</w:t>
      </w:r>
    </w:p>
    <w:p w14:paraId="6CCDD6F7" w14:textId="65886DBD" w:rsidR="00676775" w:rsidRDefault="003D0A83" w:rsidP="003D0A83">
      <w:pPr>
        <w:ind w:firstLine="709"/>
        <w:jc w:val="both"/>
        <w:rPr>
          <w:rFonts w:ascii="Times New Roman" w:hAnsi="Times New Roman" w:cs="Times New Roman"/>
          <w:sz w:val="28"/>
          <w:szCs w:val="28"/>
          <w:lang w:val="en-US"/>
        </w:rPr>
      </w:pPr>
      <w:r w:rsidRPr="00C10485">
        <w:rPr>
          <w:rFonts w:ascii="Times New Roman" w:hAnsi="Times New Roman" w:cs="Times New Roman"/>
          <w:sz w:val="28"/>
          <w:szCs w:val="28"/>
          <w:lang w:val="en-US"/>
        </w:rPr>
        <w:t xml:space="preserve">As a result of mastering the </w:t>
      </w:r>
      <w:r w:rsidR="00676775">
        <w:rPr>
          <w:rFonts w:ascii="Times New Roman" w:hAnsi="Times New Roman" w:cs="Times New Roman"/>
          <w:sz w:val="28"/>
          <w:szCs w:val="28"/>
          <w:lang w:val="en-US"/>
        </w:rPr>
        <w:t>course</w:t>
      </w:r>
      <w:r w:rsidR="00676775" w:rsidRPr="00C10485">
        <w:rPr>
          <w:rFonts w:ascii="Times New Roman" w:hAnsi="Times New Roman" w:cs="Times New Roman"/>
          <w:sz w:val="28"/>
          <w:szCs w:val="28"/>
          <w:lang w:val="en-US"/>
        </w:rPr>
        <w:t xml:space="preserve">, </w:t>
      </w:r>
      <w:r w:rsidR="00676775">
        <w:rPr>
          <w:rFonts w:ascii="Times New Roman" w:hAnsi="Times New Roman" w:cs="Times New Roman"/>
          <w:sz w:val="28"/>
          <w:szCs w:val="28"/>
          <w:lang w:val="en-US"/>
        </w:rPr>
        <w:t xml:space="preserve">students acquire: </w:t>
      </w:r>
    </w:p>
    <w:p w14:paraId="7377CCE3" w14:textId="77777777" w:rsidR="00676775" w:rsidRDefault="003D0A83" w:rsidP="003D0A83">
      <w:pPr>
        <w:ind w:firstLine="709"/>
        <w:jc w:val="both"/>
        <w:rPr>
          <w:rFonts w:ascii="Times New Roman" w:hAnsi="Times New Roman" w:cs="Times New Roman"/>
          <w:sz w:val="28"/>
          <w:szCs w:val="28"/>
          <w:lang w:val="en-US"/>
        </w:rPr>
      </w:pPr>
      <w:r w:rsidRPr="00C10485">
        <w:rPr>
          <w:rFonts w:ascii="Times New Roman" w:hAnsi="Times New Roman" w:cs="Times New Roman"/>
          <w:sz w:val="28"/>
          <w:szCs w:val="28"/>
          <w:lang w:val="en-US"/>
        </w:rPr>
        <w:t xml:space="preserve">knowledge of the main categories and concepts of international conventions on the protection of information and intellectual property, ideas about modern processes and </w:t>
      </w:r>
      <w:r w:rsidR="00676775">
        <w:rPr>
          <w:rFonts w:ascii="Times New Roman" w:hAnsi="Times New Roman" w:cs="Times New Roman"/>
          <w:sz w:val="28"/>
          <w:szCs w:val="28"/>
          <w:lang w:val="en-US"/>
        </w:rPr>
        <w:t>trends</w:t>
      </w:r>
      <w:r w:rsidRPr="00C10485">
        <w:rPr>
          <w:rFonts w:ascii="Times New Roman" w:hAnsi="Times New Roman" w:cs="Times New Roman"/>
          <w:sz w:val="28"/>
          <w:szCs w:val="28"/>
          <w:lang w:val="en-US"/>
        </w:rPr>
        <w:t xml:space="preserve"> of legal regulation of intellectual property, information, information technologies in the world, about the main trends of legal science in the studied area; </w:t>
      </w:r>
    </w:p>
    <w:p w14:paraId="42BAC63F" w14:textId="77777777" w:rsidR="00676775" w:rsidRDefault="003D0A83" w:rsidP="003D0A83">
      <w:pPr>
        <w:ind w:firstLine="709"/>
        <w:jc w:val="both"/>
        <w:rPr>
          <w:rFonts w:ascii="Times New Roman" w:hAnsi="Times New Roman" w:cs="Times New Roman"/>
          <w:sz w:val="28"/>
          <w:szCs w:val="28"/>
          <w:lang w:val="en-US"/>
        </w:rPr>
      </w:pPr>
      <w:r w:rsidRPr="00C10485">
        <w:rPr>
          <w:rFonts w:ascii="Times New Roman" w:hAnsi="Times New Roman" w:cs="Times New Roman"/>
          <w:sz w:val="28"/>
          <w:szCs w:val="28"/>
          <w:lang w:val="en-US"/>
        </w:rPr>
        <w:t xml:space="preserve">ability to navigate the system of international legal acts and national legislation regulating the sphere of professional activity in question, interpret legal acts, analyze them, develop their own judgments and conclusions on this basis; </w:t>
      </w:r>
    </w:p>
    <w:p w14:paraId="407CAB93" w14:textId="55FC14E7" w:rsidR="003D0A83" w:rsidRPr="00C10485" w:rsidRDefault="003D0A83" w:rsidP="003D0A83">
      <w:pPr>
        <w:ind w:firstLine="709"/>
        <w:jc w:val="both"/>
        <w:rPr>
          <w:rFonts w:ascii="Times New Roman" w:hAnsi="Times New Roman" w:cs="Times New Roman"/>
          <w:sz w:val="28"/>
          <w:szCs w:val="28"/>
          <w:lang w:val="en-US"/>
        </w:rPr>
      </w:pPr>
      <w:r w:rsidRPr="00C10485">
        <w:rPr>
          <w:rFonts w:ascii="Times New Roman" w:hAnsi="Times New Roman" w:cs="Times New Roman"/>
          <w:sz w:val="28"/>
          <w:szCs w:val="28"/>
          <w:lang w:val="en-US"/>
        </w:rPr>
        <w:t>skills of using legal acts in professional activities, applying legal means of protecting intellectual property, information, information technology, objective assessment of legal facts, assessment of legal risks in the field of professional activity in question.</w:t>
      </w:r>
    </w:p>
    <w:p w14:paraId="09CEF8FA" w14:textId="4D865CFF" w:rsidR="003D0A83" w:rsidRPr="00C2790F" w:rsidRDefault="00007702" w:rsidP="003D0A83">
      <w:pPr>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6</w:t>
      </w:r>
      <w:r w:rsidR="003D0A83" w:rsidRPr="00C2790F">
        <w:rPr>
          <w:rFonts w:ascii="Times New Roman" w:hAnsi="Times New Roman" w:cs="Times New Roman"/>
          <w:sz w:val="28"/>
          <w:szCs w:val="28"/>
          <w:lang w:val="en-US"/>
        </w:rPr>
        <w:t>. Course Contents</w:t>
      </w:r>
    </w:p>
    <w:p w14:paraId="643248BD" w14:textId="77777777" w:rsidR="003D0A83" w:rsidRPr="00C10485" w:rsidRDefault="003D0A83" w:rsidP="003D0A83">
      <w:pPr>
        <w:ind w:firstLine="709"/>
        <w:jc w:val="both"/>
        <w:rPr>
          <w:rFonts w:ascii="Times New Roman" w:hAnsi="Times New Roman" w:cs="Times New Roman"/>
          <w:sz w:val="28"/>
          <w:szCs w:val="28"/>
          <w:lang w:val="en-US"/>
        </w:rPr>
      </w:pPr>
      <w:r w:rsidRPr="00C10485">
        <w:rPr>
          <w:rFonts w:ascii="Times New Roman" w:hAnsi="Times New Roman" w:cs="Times New Roman"/>
          <w:sz w:val="28"/>
          <w:szCs w:val="28"/>
          <w:lang w:val="en-US"/>
        </w:rPr>
        <w:t>Module 1. International standards for the legal protection of intellectual property</w:t>
      </w:r>
    </w:p>
    <w:p w14:paraId="781D6428" w14:textId="77777777" w:rsidR="003D0A83" w:rsidRPr="00C10485" w:rsidRDefault="003D0A83" w:rsidP="003D0A83">
      <w:pPr>
        <w:ind w:firstLine="709"/>
        <w:jc w:val="both"/>
        <w:rPr>
          <w:rFonts w:ascii="Times New Roman" w:hAnsi="Times New Roman" w:cs="Times New Roman"/>
          <w:sz w:val="28"/>
          <w:szCs w:val="28"/>
          <w:lang w:val="en-US"/>
        </w:rPr>
      </w:pPr>
      <w:r w:rsidRPr="00C10485">
        <w:rPr>
          <w:rFonts w:ascii="Times New Roman" w:hAnsi="Times New Roman" w:cs="Times New Roman"/>
          <w:sz w:val="28"/>
          <w:szCs w:val="28"/>
          <w:lang w:val="en-US"/>
        </w:rPr>
        <w:t>1.1. International legal principles and norms in the field of intellectual property</w:t>
      </w:r>
    </w:p>
    <w:p w14:paraId="1A984925" w14:textId="77777777" w:rsidR="003D0A83" w:rsidRPr="00C10485" w:rsidRDefault="003D0A83" w:rsidP="003D0A83">
      <w:pPr>
        <w:ind w:firstLine="709"/>
        <w:jc w:val="both"/>
        <w:rPr>
          <w:rFonts w:ascii="Times New Roman" w:hAnsi="Times New Roman" w:cs="Times New Roman"/>
          <w:sz w:val="28"/>
          <w:szCs w:val="28"/>
          <w:lang w:val="en-US"/>
        </w:rPr>
      </w:pPr>
      <w:r w:rsidRPr="00C10485">
        <w:rPr>
          <w:rFonts w:ascii="Times New Roman" w:hAnsi="Times New Roman" w:cs="Times New Roman"/>
          <w:sz w:val="28"/>
          <w:szCs w:val="28"/>
          <w:lang w:val="en-US"/>
        </w:rPr>
        <w:t>1.2. Intellectual property in the digital age</w:t>
      </w:r>
    </w:p>
    <w:p w14:paraId="5F3AD899" w14:textId="77777777" w:rsidR="003D0A83" w:rsidRPr="00C10485" w:rsidRDefault="003D0A83" w:rsidP="003D0A83">
      <w:pPr>
        <w:ind w:firstLine="709"/>
        <w:jc w:val="both"/>
        <w:rPr>
          <w:rFonts w:ascii="Times New Roman" w:hAnsi="Times New Roman" w:cs="Times New Roman"/>
          <w:sz w:val="28"/>
          <w:szCs w:val="28"/>
          <w:lang w:val="en-US"/>
        </w:rPr>
      </w:pPr>
      <w:r w:rsidRPr="00C10485">
        <w:rPr>
          <w:rFonts w:ascii="Times New Roman" w:hAnsi="Times New Roman" w:cs="Times New Roman"/>
          <w:sz w:val="28"/>
          <w:szCs w:val="28"/>
          <w:lang w:val="en-US"/>
        </w:rPr>
        <w:lastRenderedPageBreak/>
        <w:t>1.3. European intellectual property law reform</w:t>
      </w:r>
    </w:p>
    <w:p w14:paraId="6F943C59" w14:textId="77777777" w:rsidR="003D0A83" w:rsidRPr="00C10485" w:rsidRDefault="003D0A83" w:rsidP="003D0A83">
      <w:pPr>
        <w:ind w:firstLine="709"/>
        <w:jc w:val="both"/>
        <w:rPr>
          <w:rFonts w:ascii="Times New Roman" w:hAnsi="Times New Roman" w:cs="Times New Roman"/>
          <w:sz w:val="28"/>
          <w:szCs w:val="28"/>
          <w:lang w:val="en-US"/>
        </w:rPr>
      </w:pPr>
      <w:r w:rsidRPr="00C10485">
        <w:rPr>
          <w:rFonts w:ascii="Times New Roman" w:hAnsi="Times New Roman" w:cs="Times New Roman"/>
          <w:sz w:val="28"/>
          <w:szCs w:val="28"/>
          <w:lang w:val="en-US"/>
        </w:rPr>
        <w:t>1.4. Artificial intelligence in the context of intellectual property law</w:t>
      </w:r>
    </w:p>
    <w:p w14:paraId="24DC0936" w14:textId="77777777" w:rsidR="003D0A83" w:rsidRPr="00C10485" w:rsidRDefault="003D0A83" w:rsidP="003D0A83">
      <w:pPr>
        <w:ind w:firstLine="709"/>
        <w:jc w:val="both"/>
        <w:rPr>
          <w:rFonts w:ascii="Times New Roman" w:hAnsi="Times New Roman" w:cs="Times New Roman"/>
          <w:sz w:val="28"/>
          <w:szCs w:val="28"/>
          <w:lang w:val="en-US"/>
        </w:rPr>
      </w:pPr>
      <w:r w:rsidRPr="00C10485">
        <w:rPr>
          <w:rFonts w:ascii="Times New Roman" w:hAnsi="Times New Roman" w:cs="Times New Roman"/>
          <w:sz w:val="28"/>
          <w:szCs w:val="28"/>
          <w:lang w:val="en-US"/>
        </w:rPr>
        <w:t>Module 2. International standards for legal protection of information and information technologies</w:t>
      </w:r>
    </w:p>
    <w:p w14:paraId="285A1F3B" w14:textId="77777777" w:rsidR="003D0A83" w:rsidRPr="00C10485" w:rsidRDefault="003D0A83" w:rsidP="003D0A83">
      <w:pPr>
        <w:ind w:firstLine="709"/>
        <w:jc w:val="both"/>
        <w:rPr>
          <w:rFonts w:ascii="Times New Roman" w:hAnsi="Times New Roman" w:cs="Times New Roman"/>
          <w:sz w:val="28"/>
          <w:szCs w:val="28"/>
          <w:lang w:val="en-US"/>
        </w:rPr>
      </w:pPr>
      <w:r w:rsidRPr="00C10485">
        <w:rPr>
          <w:rFonts w:ascii="Times New Roman" w:hAnsi="Times New Roman" w:cs="Times New Roman"/>
          <w:sz w:val="28"/>
          <w:szCs w:val="28"/>
          <w:lang w:val="en-US"/>
        </w:rPr>
        <w:t>1.1. International legal principles and norms in the field of information and information technologies</w:t>
      </w:r>
    </w:p>
    <w:p w14:paraId="246CE045" w14:textId="77777777" w:rsidR="003D0A83" w:rsidRPr="00C10485" w:rsidRDefault="003D0A83" w:rsidP="003D0A83">
      <w:pPr>
        <w:ind w:firstLine="709"/>
        <w:jc w:val="both"/>
        <w:rPr>
          <w:rFonts w:ascii="Times New Roman" w:hAnsi="Times New Roman" w:cs="Times New Roman"/>
          <w:sz w:val="28"/>
          <w:szCs w:val="28"/>
          <w:lang w:val="en-US"/>
        </w:rPr>
      </w:pPr>
      <w:r w:rsidRPr="00C10485">
        <w:rPr>
          <w:rFonts w:ascii="Times New Roman" w:hAnsi="Times New Roman" w:cs="Times New Roman"/>
          <w:sz w:val="28"/>
          <w:szCs w:val="28"/>
          <w:lang w:val="en-US"/>
        </w:rPr>
        <w:t>1.2. Legal regulation of the state's activities in the information sphere. Ensuring information security</w:t>
      </w:r>
    </w:p>
    <w:p w14:paraId="7FE475A1" w14:textId="18D075A6" w:rsidR="003D0A83" w:rsidRPr="00C10485" w:rsidRDefault="003D0A83" w:rsidP="003D0A83">
      <w:pPr>
        <w:ind w:firstLine="709"/>
        <w:jc w:val="both"/>
        <w:rPr>
          <w:rFonts w:ascii="Times New Roman" w:hAnsi="Times New Roman" w:cs="Times New Roman"/>
          <w:sz w:val="28"/>
          <w:szCs w:val="28"/>
          <w:lang w:val="en-US"/>
        </w:rPr>
      </w:pPr>
      <w:r w:rsidRPr="00C10485">
        <w:rPr>
          <w:rFonts w:ascii="Times New Roman" w:hAnsi="Times New Roman" w:cs="Times New Roman"/>
          <w:sz w:val="28"/>
          <w:szCs w:val="28"/>
          <w:lang w:val="en-US"/>
        </w:rPr>
        <w:t xml:space="preserve">1.3. Legal regulation of public relations in the Internet </w:t>
      </w:r>
    </w:p>
    <w:p w14:paraId="7A819506" w14:textId="77777777" w:rsidR="003D0A83" w:rsidRPr="00C10485" w:rsidRDefault="003D0A83" w:rsidP="003D0A83">
      <w:pPr>
        <w:ind w:firstLine="709"/>
        <w:jc w:val="both"/>
        <w:rPr>
          <w:rFonts w:ascii="Times New Roman" w:hAnsi="Times New Roman" w:cs="Times New Roman"/>
          <w:sz w:val="28"/>
          <w:szCs w:val="28"/>
          <w:lang w:val="en-US"/>
        </w:rPr>
      </w:pPr>
      <w:r w:rsidRPr="00C10485">
        <w:rPr>
          <w:rFonts w:ascii="Times New Roman" w:hAnsi="Times New Roman" w:cs="Times New Roman"/>
          <w:sz w:val="28"/>
          <w:szCs w:val="28"/>
          <w:lang w:val="en-US"/>
        </w:rPr>
        <w:t>1.4. Artificial intelligence in the context of information technology and information security</w:t>
      </w:r>
    </w:p>
    <w:p w14:paraId="583F0AFA" w14:textId="4498CFF3" w:rsidR="003D0A83" w:rsidRPr="00C10485" w:rsidRDefault="00007702" w:rsidP="003D0A83">
      <w:pPr>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7</w:t>
      </w:r>
      <w:r w:rsidR="003D0A83" w:rsidRPr="00C10485">
        <w:rPr>
          <w:rFonts w:ascii="Times New Roman" w:hAnsi="Times New Roman" w:cs="Times New Roman"/>
          <w:sz w:val="28"/>
          <w:szCs w:val="28"/>
          <w:lang w:val="en-US"/>
        </w:rPr>
        <w:t>. Additional useful information: the educational process uses active and interactive forms of classes (reading problem lectures, analysis of specific situations, case tasks, colloquiums) in order to form and develop the required competencies of students.</w:t>
      </w:r>
    </w:p>
    <w:p w14:paraId="05950625" w14:textId="77777777" w:rsidR="003D0A83" w:rsidRPr="00C10485" w:rsidRDefault="003D0A83" w:rsidP="003D0A83">
      <w:pPr>
        <w:ind w:firstLine="709"/>
        <w:jc w:val="both"/>
        <w:rPr>
          <w:rFonts w:ascii="Times New Roman" w:hAnsi="Times New Roman" w:cs="Times New Roman"/>
          <w:sz w:val="28"/>
          <w:szCs w:val="28"/>
          <w:lang w:val="en-US"/>
        </w:rPr>
      </w:pPr>
      <w:r w:rsidRPr="00C10485">
        <w:rPr>
          <w:rFonts w:ascii="Times New Roman" w:hAnsi="Times New Roman" w:cs="Times New Roman"/>
          <w:sz w:val="28"/>
          <w:szCs w:val="28"/>
          <w:lang w:val="en-US"/>
        </w:rPr>
        <w:t xml:space="preserve">Forms of </w:t>
      </w:r>
      <w:r>
        <w:rPr>
          <w:rFonts w:ascii="Times New Roman" w:hAnsi="Times New Roman" w:cs="Times New Roman"/>
          <w:sz w:val="28"/>
          <w:szCs w:val="28"/>
          <w:lang w:val="en-US"/>
        </w:rPr>
        <w:t>grading</w:t>
      </w:r>
      <w:r w:rsidRPr="00C10485">
        <w:rPr>
          <w:rFonts w:ascii="Times New Roman" w:hAnsi="Times New Roman" w:cs="Times New Roman"/>
          <w:sz w:val="28"/>
          <w:szCs w:val="28"/>
          <w:lang w:val="en-US"/>
        </w:rPr>
        <w:t xml:space="preserve">: current </w:t>
      </w:r>
      <w:r>
        <w:rPr>
          <w:rFonts w:ascii="Times New Roman" w:hAnsi="Times New Roman" w:cs="Times New Roman"/>
          <w:sz w:val="28"/>
          <w:szCs w:val="28"/>
          <w:lang w:val="en-US"/>
        </w:rPr>
        <w:t>grading</w:t>
      </w:r>
      <w:r w:rsidRPr="00C10485">
        <w:rPr>
          <w:rFonts w:ascii="Times New Roman" w:hAnsi="Times New Roman" w:cs="Times New Roman"/>
          <w:sz w:val="28"/>
          <w:szCs w:val="28"/>
          <w:lang w:val="en-US"/>
        </w:rPr>
        <w:t xml:space="preserve"> (</w:t>
      </w:r>
      <w:r>
        <w:rPr>
          <w:rFonts w:ascii="Times New Roman" w:hAnsi="Times New Roman" w:cs="Times New Roman"/>
          <w:sz w:val="28"/>
          <w:szCs w:val="28"/>
          <w:lang w:val="en-US"/>
        </w:rPr>
        <w:t>c</w:t>
      </w:r>
      <w:r w:rsidRPr="00C10485">
        <w:rPr>
          <w:rFonts w:ascii="Times New Roman" w:hAnsi="Times New Roman" w:cs="Times New Roman"/>
          <w:sz w:val="28"/>
          <w:szCs w:val="28"/>
          <w:lang w:val="en-US"/>
        </w:rPr>
        <w:t xml:space="preserve">olloquium, test, essay / report, case study), intermediate </w:t>
      </w:r>
      <w:r>
        <w:rPr>
          <w:rFonts w:ascii="Times New Roman" w:hAnsi="Times New Roman" w:cs="Times New Roman"/>
          <w:sz w:val="28"/>
          <w:szCs w:val="28"/>
          <w:lang w:val="en-US"/>
        </w:rPr>
        <w:t>assessment</w:t>
      </w:r>
      <w:r w:rsidRPr="00C10485">
        <w:rPr>
          <w:rFonts w:ascii="Times New Roman" w:hAnsi="Times New Roman" w:cs="Times New Roman"/>
          <w:sz w:val="28"/>
          <w:szCs w:val="28"/>
          <w:lang w:val="en-US"/>
        </w:rPr>
        <w:t xml:space="preserve"> (test).</w:t>
      </w:r>
    </w:p>
    <w:p w14:paraId="41196D71" w14:textId="77777777" w:rsidR="003D0A83" w:rsidRPr="00C10485" w:rsidRDefault="003D0A83" w:rsidP="003D0A83">
      <w:pPr>
        <w:ind w:firstLine="709"/>
        <w:jc w:val="both"/>
        <w:rPr>
          <w:rFonts w:ascii="Times New Roman" w:hAnsi="Times New Roman" w:cs="Times New Roman"/>
          <w:sz w:val="28"/>
          <w:szCs w:val="28"/>
          <w:lang w:val="en-US"/>
        </w:rPr>
      </w:pPr>
      <w:r w:rsidRPr="00C10485">
        <w:rPr>
          <w:rFonts w:ascii="Times New Roman" w:hAnsi="Times New Roman" w:cs="Times New Roman"/>
          <w:sz w:val="28"/>
          <w:szCs w:val="28"/>
          <w:lang w:val="en-US"/>
        </w:rPr>
        <w:t>The implementation of the program involves the possibility of conducting practical and lecture classes with the use of e-learning and distance learning technologies.</w:t>
      </w:r>
    </w:p>
    <w:p w14:paraId="167675A0" w14:textId="77777777" w:rsidR="003D0A83" w:rsidRDefault="003D0A83" w:rsidP="007651F6">
      <w:pPr>
        <w:spacing w:after="0" w:line="360" w:lineRule="auto"/>
        <w:jc w:val="center"/>
        <w:rPr>
          <w:rFonts w:ascii="Times New Roman" w:hAnsi="Times New Roman" w:cs="Times New Roman"/>
          <w:b/>
          <w:bCs/>
          <w:sz w:val="28"/>
          <w:szCs w:val="28"/>
          <w:lang w:val="en-US"/>
        </w:rPr>
      </w:pPr>
    </w:p>
    <w:p w14:paraId="4545B64A" w14:textId="77777777" w:rsidR="00455311" w:rsidRPr="00DF742F" w:rsidRDefault="00455311" w:rsidP="00C21261">
      <w:pPr>
        <w:spacing w:after="0" w:line="360" w:lineRule="auto"/>
        <w:ind w:left="-567" w:firstLine="425"/>
        <w:rPr>
          <w:lang w:val="en-US"/>
        </w:rPr>
      </w:pPr>
    </w:p>
    <w:sectPr w:rsidR="00455311" w:rsidRPr="00DF742F" w:rsidSect="005E3E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ED5221"/>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5D5327D"/>
    <w:multiLevelType w:val="hybridMultilevel"/>
    <w:tmpl w:val="C5864440"/>
    <w:lvl w:ilvl="0" w:tplc="ABF0B756">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261"/>
    <w:rsid w:val="00007702"/>
    <w:rsid w:val="000C5C84"/>
    <w:rsid w:val="000C7838"/>
    <w:rsid w:val="00262052"/>
    <w:rsid w:val="003D0A83"/>
    <w:rsid w:val="00455311"/>
    <w:rsid w:val="00586C56"/>
    <w:rsid w:val="00676775"/>
    <w:rsid w:val="007651F6"/>
    <w:rsid w:val="00C21261"/>
    <w:rsid w:val="00C33327"/>
    <w:rsid w:val="00C40B26"/>
    <w:rsid w:val="00DF7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7EC94"/>
  <w15:chartTrackingRefBased/>
  <w15:docId w15:val="{81962178-DCD0-4116-B6A5-7128ECEF5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12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1261"/>
    <w:pPr>
      <w:ind w:left="720"/>
      <w:contextualSpacing/>
    </w:pPr>
  </w:style>
  <w:style w:type="character" w:styleId="a4">
    <w:name w:val="Emphasis"/>
    <w:basedOn w:val="a0"/>
    <w:uiPriority w:val="20"/>
    <w:qFormat/>
    <w:rsid w:val="00C212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450</Words>
  <Characters>2570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Ключко Надежда Геннадьевна</cp:lastModifiedBy>
  <cp:revision>9</cp:revision>
  <dcterms:created xsi:type="dcterms:W3CDTF">2020-08-07T09:11:00Z</dcterms:created>
  <dcterms:modified xsi:type="dcterms:W3CDTF">2020-09-15T13:49:00Z</dcterms:modified>
</cp:coreProperties>
</file>